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EA1D" w14:textId="77777777" w:rsidR="006021C6" w:rsidRDefault="00F520F7">
      <w:pPr>
        <w:jc w:val="center"/>
        <w:rPr>
          <w:rFonts w:ascii="宋体" w:hAnsi="宋体" w:cs="宋体"/>
          <w:sz w:val="44"/>
          <w:szCs w:val="44"/>
        </w:rPr>
      </w:pPr>
      <w:r>
        <w:rPr>
          <w:rFonts w:ascii="方正小标宋简体" w:eastAsia="方正小标宋简体" w:hAnsiTheme="minorEastAsia" w:cs="宋体" w:hint="eastAsia"/>
          <w:bCs/>
          <w:color w:val="000000"/>
          <w:kern w:val="0"/>
          <w:sz w:val="44"/>
          <w:szCs w:val="44"/>
        </w:rPr>
        <w:tab/>
      </w:r>
      <w:r>
        <w:rPr>
          <w:rFonts w:ascii="宋体" w:hAnsi="宋体" w:cs="宋体" w:hint="eastAsia"/>
          <w:sz w:val="44"/>
          <w:szCs w:val="44"/>
          <w:lang w:bidi="ar"/>
        </w:rPr>
        <w:t>通</w:t>
      </w:r>
      <w:r>
        <w:rPr>
          <w:rFonts w:ascii="宋体" w:hAnsi="宋体" w:cs="宋体" w:hint="eastAsia"/>
          <w:sz w:val="44"/>
          <w:szCs w:val="44"/>
          <w:lang w:bidi="ar"/>
        </w:rPr>
        <w:t xml:space="preserve">  </w:t>
      </w:r>
      <w:r>
        <w:rPr>
          <w:rFonts w:ascii="宋体" w:hAnsi="宋体" w:cs="宋体" w:hint="eastAsia"/>
          <w:sz w:val="44"/>
          <w:szCs w:val="44"/>
          <w:lang w:bidi="ar"/>
        </w:rPr>
        <w:t>知</w:t>
      </w:r>
    </w:p>
    <w:p w14:paraId="7A6D3F76" w14:textId="77777777" w:rsidR="006021C6" w:rsidRDefault="006021C6">
      <w:pPr>
        <w:rPr>
          <w:sz w:val="32"/>
          <w:szCs w:val="32"/>
        </w:rPr>
      </w:pPr>
    </w:p>
    <w:p w14:paraId="4C28857B" w14:textId="02C2FB75" w:rsidR="006021C6" w:rsidRDefault="00F520F7">
      <w:pPr>
        <w:rPr>
          <w:rFonts w:ascii="仿宋" w:eastAsia="仿宋" w:hAnsi="仿宋" w:cs="仿宋"/>
          <w:sz w:val="32"/>
          <w:szCs w:val="32"/>
        </w:rPr>
      </w:pPr>
      <w:r>
        <w:rPr>
          <w:rFonts w:ascii="仿宋" w:eastAsia="仿宋" w:hAnsi="仿宋" w:cs="仿宋" w:hint="eastAsia"/>
          <w:sz w:val="32"/>
          <w:szCs w:val="32"/>
          <w:lang w:bidi="ar"/>
        </w:rPr>
        <w:t>各</w:t>
      </w:r>
      <w:r>
        <w:rPr>
          <w:rFonts w:ascii="仿宋" w:eastAsia="仿宋" w:hAnsi="仿宋" w:cs="仿宋" w:hint="eastAsia"/>
          <w:sz w:val="32"/>
          <w:szCs w:val="32"/>
          <w:lang w:bidi="ar"/>
        </w:rPr>
        <w:t>市区</w:t>
      </w:r>
      <w:r w:rsidR="00DA1693">
        <w:rPr>
          <w:rFonts w:ascii="仿宋" w:eastAsia="仿宋" w:hAnsi="仿宋" w:cs="仿宋" w:hint="eastAsia"/>
          <w:sz w:val="32"/>
          <w:szCs w:val="32"/>
          <w:lang w:bidi="ar"/>
        </w:rPr>
        <w:t>、街道</w:t>
      </w:r>
      <w:r>
        <w:rPr>
          <w:rFonts w:ascii="仿宋" w:eastAsia="仿宋" w:hAnsi="仿宋" w:cs="仿宋" w:hint="eastAsia"/>
          <w:sz w:val="32"/>
          <w:szCs w:val="32"/>
          <w:lang w:bidi="ar"/>
        </w:rPr>
        <w:t>、各部门：</w:t>
      </w:r>
    </w:p>
    <w:p w14:paraId="4995A403" w14:textId="77777777" w:rsidR="006021C6" w:rsidRDefault="00F520F7">
      <w:pPr>
        <w:rPr>
          <w:rFonts w:ascii="仿宋" w:eastAsia="仿宋" w:hAnsi="仿宋" w:cs="仿宋"/>
          <w:sz w:val="32"/>
          <w:szCs w:val="32"/>
        </w:rPr>
      </w:pP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推进“五一”前后逐步解除社会面管控工作，从严从细做好防疫情反弹各项工作，有序恢复正常生产、生活秩序，现草拟了《关于逐步解除社会管控，有序恢复正常生产生活秩序的实施办法》，请各专班、各地、各部门结合自身实际，提出具体修改意见，于</w:t>
      </w:r>
      <w:r>
        <w:rPr>
          <w:rFonts w:ascii="仿宋" w:eastAsia="仿宋" w:hAnsi="仿宋" w:cs="仿宋" w:hint="eastAsia"/>
          <w:sz w:val="32"/>
          <w:szCs w:val="32"/>
          <w:lang w:bidi="ar"/>
        </w:rPr>
        <w:t>25</w:t>
      </w:r>
      <w:r>
        <w:rPr>
          <w:rFonts w:ascii="仿宋" w:eastAsia="仿宋" w:hAnsi="仿宋" w:cs="仿宋" w:hint="eastAsia"/>
          <w:sz w:val="32"/>
          <w:szCs w:val="32"/>
          <w:lang w:bidi="ar"/>
        </w:rPr>
        <w:t>日早</w:t>
      </w:r>
      <w:r>
        <w:rPr>
          <w:rFonts w:ascii="仿宋" w:eastAsia="仿宋" w:hAnsi="仿宋" w:cs="仿宋" w:hint="eastAsia"/>
          <w:sz w:val="32"/>
          <w:szCs w:val="32"/>
          <w:lang w:bidi="ar"/>
        </w:rPr>
        <w:t>7</w:t>
      </w:r>
      <w:r>
        <w:rPr>
          <w:rFonts w:ascii="仿宋" w:eastAsia="仿宋" w:hAnsi="仿宋" w:cs="仿宋" w:hint="eastAsia"/>
          <w:sz w:val="32"/>
          <w:szCs w:val="32"/>
          <w:lang w:bidi="ar"/>
        </w:rPr>
        <w:t>时反馈。并结合实施办法，制定各自的落实意见（附工作流程图）。</w:t>
      </w:r>
    </w:p>
    <w:p w14:paraId="0CC1E940" w14:textId="77777777" w:rsidR="006021C6" w:rsidRDefault="00F520F7">
      <w:pPr>
        <w:ind w:firstLine="630"/>
        <w:rPr>
          <w:rFonts w:ascii="仿宋" w:eastAsia="仿宋" w:hAnsi="仿宋" w:cs="仿宋"/>
          <w:sz w:val="32"/>
          <w:szCs w:val="32"/>
        </w:rPr>
      </w:pPr>
      <w:r>
        <w:rPr>
          <w:rFonts w:ascii="仿宋" w:eastAsia="仿宋" w:hAnsi="仿宋" w:cs="仿宋" w:hint="eastAsia"/>
          <w:sz w:val="32"/>
          <w:szCs w:val="32"/>
          <w:lang w:bidi="ar"/>
        </w:rPr>
        <w:t>联</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系</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人：政研室管吉鹏</w:t>
      </w:r>
      <w:r>
        <w:rPr>
          <w:rFonts w:ascii="仿宋" w:eastAsia="仿宋" w:hAnsi="仿宋" w:cs="仿宋" w:hint="eastAsia"/>
          <w:sz w:val="32"/>
          <w:szCs w:val="32"/>
          <w:lang w:bidi="ar"/>
        </w:rPr>
        <w:t xml:space="preserve"> 88776589  18643115764</w:t>
      </w:r>
    </w:p>
    <w:p w14:paraId="061DEDC8" w14:textId="77777777" w:rsidR="006021C6" w:rsidRDefault="00F520F7">
      <w:pPr>
        <w:ind w:firstLineChars="1000" w:firstLine="3200"/>
        <w:rPr>
          <w:rFonts w:ascii="仿宋" w:eastAsia="仿宋" w:hAnsi="仿宋" w:cs="仿宋"/>
          <w:sz w:val="32"/>
          <w:szCs w:val="32"/>
        </w:rPr>
      </w:pPr>
      <w:r>
        <w:rPr>
          <w:rFonts w:ascii="仿宋" w:eastAsia="仿宋" w:hAnsi="仿宋" w:cs="仿宋" w:hint="eastAsia"/>
          <w:sz w:val="32"/>
          <w:szCs w:val="32"/>
        </w:rPr>
        <w:t>隋丹宁</w:t>
      </w:r>
      <w:r>
        <w:rPr>
          <w:rFonts w:ascii="仿宋" w:eastAsia="仿宋" w:hAnsi="仿宋" w:cs="仿宋" w:hint="eastAsia"/>
          <w:sz w:val="32"/>
          <w:szCs w:val="32"/>
        </w:rPr>
        <w:t xml:space="preserve"> </w:t>
      </w:r>
      <w:r>
        <w:rPr>
          <w:rFonts w:ascii="仿宋" w:eastAsia="仿宋" w:hAnsi="仿宋" w:cs="仿宋" w:hint="eastAsia"/>
          <w:sz w:val="32"/>
          <w:szCs w:val="32"/>
          <w:lang w:bidi="ar"/>
        </w:rPr>
        <w:t>88776587  15004317403</w:t>
      </w:r>
    </w:p>
    <w:p w14:paraId="4537C79B" w14:textId="77777777" w:rsidR="006021C6" w:rsidRDefault="006021C6">
      <w:pPr>
        <w:ind w:firstLine="630"/>
        <w:rPr>
          <w:rFonts w:ascii="仿宋" w:eastAsia="仿宋" w:hAnsi="仿宋" w:cs="仿宋"/>
          <w:sz w:val="32"/>
          <w:szCs w:val="32"/>
        </w:rPr>
      </w:pPr>
    </w:p>
    <w:p w14:paraId="07F156C2" w14:textId="77777777" w:rsidR="006021C6" w:rsidRDefault="006021C6">
      <w:pPr>
        <w:ind w:firstLineChars="1095" w:firstLine="3504"/>
        <w:rPr>
          <w:rFonts w:ascii="仿宋" w:eastAsia="仿宋" w:hAnsi="仿宋" w:cs="仿宋"/>
          <w:sz w:val="32"/>
          <w:szCs w:val="32"/>
        </w:rPr>
      </w:pPr>
    </w:p>
    <w:p w14:paraId="509A14F6" w14:textId="77777777" w:rsidR="006021C6" w:rsidRDefault="006021C6">
      <w:pPr>
        <w:ind w:firstLineChars="1095" w:firstLine="3504"/>
        <w:rPr>
          <w:rFonts w:ascii="仿宋" w:eastAsia="仿宋" w:hAnsi="仿宋" w:cs="仿宋"/>
          <w:sz w:val="32"/>
          <w:szCs w:val="32"/>
          <w:lang w:bidi="ar"/>
        </w:rPr>
      </w:pPr>
    </w:p>
    <w:p w14:paraId="4222FBF5" w14:textId="77777777" w:rsidR="006021C6" w:rsidRDefault="00F520F7">
      <w:pPr>
        <w:ind w:firstLineChars="1095" w:firstLine="3504"/>
        <w:rPr>
          <w:rFonts w:ascii="仿宋" w:eastAsia="仿宋" w:hAnsi="仿宋" w:cs="仿宋"/>
          <w:sz w:val="32"/>
          <w:szCs w:val="32"/>
        </w:rPr>
      </w:pPr>
      <w:r>
        <w:rPr>
          <w:rFonts w:ascii="仿宋" w:eastAsia="仿宋" w:hAnsi="仿宋" w:cs="仿宋" w:hint="eastAsia"/>
          <w:sz w:val="32"/>
          <w:szCs w:val="32"/>
          <w:lang w:bidi="ar"/>
        </w:rPr>
        <w:t>市疫情防控指挥部综合协调专班</w:t>
      </w:r>
    </w:p>
    <w:p w14:paraId="5328B0A2" w14:textId="77777777" w:rsidR="006021C6" w:rsidRDefault="00F520F7">
      <w:pPr>
        <w:ind w:firstLineChars="1345" w:firstLine="4304"/>
        <w:rPr>
          <w:rFonts w:ascii="仿宋" w:eastAsia="仿宋" w:hAnsi="仿宋" w:cs="仿宋"/>
          <w:sz w:val="32"/>
          <w:szCs w:val="32"/>
        </w:rPr>
      </w:pPr>
      <w:r>
        <w:rPr>
          <w:rFonts w:ascii="仿宋" w:eastAsia="仿宋" w:hAnsi="仿宋" w:cs="仿宋" w:hint="eastAsia"/>
          <w:sz w:val="32"/>
          <w:szCs w:val="32"/>
          <w:lang w:bidi="ar"/>
        </w:rPr>
        <w:t>2022</w:t>
      </w:r>
      <w:r>
        <w:rPr>
          <w:rFonts w:ascii="仿宋" w:eastAsia="仿宋" w:hAnsi="仿宋" w:cs="仿宋" w:hint="eastAsia"/>
          <w:sz w:val="32"/>
          <w:szCs w:val="32"/>
          <w:lang w:bidi="ar"/>
        </w:rPr>
        <w:t>年</w:t>
      </w:r>
      <w:r>
        <w:rPr>
          <w:rFonts w:ascii="仿宋" w:eastAsia="仿宋" w:hAnsi="仿宋" w:cs="仿宋" w:hint="eastAsia"/>
          <w:sz w:val="32"/>
          <w:szCs w:val="32"/>
          <w:lang w:bidi="ar"/>
        </w:rPr>
        <w:t>4</w:t>
      </w:r>
      <w:r>
        <w:rPr>
          <w:rFonts w:ascii="仿宋" w:eastAsia="仿宋" w:hAnsi="仿宋" w:cs="仿宋" w:hint="eastAsia"/>
          <w:sz w:val="32"/>
          <w:szCs w:val="32"/>
          <w:lang w:bidi="ar"/>
        </w:rPr>
        <w:t>月</w:t>
      </w:r>
      <w:r>
        <w:rPr>
          <w:rFonts w:ascii="仿宋" w:eastAsia="仿宋" w:hAnsi="仿宋" w:cs="仿宋" w:hint="eastAsia"/>
          <w:sz w:val="32"/>
          <w:szCs w:val="32"/>
          <w:lang w:bidi="ar"/>
        </w:rPr>
        <w:t>24</w:t>
      </w:r>
      <w:r>
        <w:rPr>
          <w:rFonts w:ascii="仿宋" w:eastAsia="仿宋" w:hAnsi="仿宋" w:cs="仿宋" w:hint="eastAsia"/>
          <w:sz w:val="32"/>
          <w:szCs w:val="32"/>
          <w:lang w:bidi="ar"/>
        </w:rPr>
        <w:t>日</w:t>
      </w:r>
    </w:p>
    <w:p w14:paraId="5B0D0D64" w14:textId="77777777" w:rsidR="006021C6" w:rsidRDefault="006021C6">
      <w:pPr>
        <w:ind w:firstLineChars="1345" w:firstLine="4304"/>
        <w:rPr>
          <w:rFonts w:ascii="仿宋" w:eastAsia="仿宋" w:hAnsi="仿宋" w:cs="仿宋"/>
          <w:sz w:val="32"/>
          <w:szCs w:val="32"/>
        </w:rPr>
      </w:pPr>
    </w:p>
    <w:p w14:paraId="1EC7ADAA" w14:textId="77777777" w:rsidR="006021C6" w:rsidRDefault="006021C6">
      <w:pPr>
        <w:ind w:firstLineChars="1345" w:firstLine="4304"/>
        <w:rPr>
          <w:rFonts w:ascii="仿宋" w:eastAsia="仿宋" w:hAnsi="仿宋" w:cs="仿宋"/>
          <w:sz w:val="32"/>
          <w:szCs w:val="32"/>
        </w:rPr>
      </w:pPr>
    </w:p>
    <w:p w14:paraId="6D5E21A8" w14:textId="77777777" w:rsidR="006021C6" w:rsidRDefault="006021C6">
      <w:pPr>
        <w:ind w:firstLineChars="1345" w:firstLine="4304"/>
        <w:rPr>
          <w:rFonts w:ascii="仿宋" w:eastAsia="仿宋" w:hAnsi="仿宋" w:cs="仿宋"/>
          <w:sz w:val="32"/>
          <w:szCs w:val="32"/>
        </w:rPr>
      </w:pPr>
    </w:p>
    <w:p w14:paraId="4F3E0E23" w14:textId="77777777" w:rsidR="006021C6" w:rsidRDefault="006021C6">
      <w:pPr>
        <w:ind w:firstLineChars="1345" w:firstLine="4304"/>
        <w:rPr>
          <w:rFonts w:ascii="仿宋" w:eastAsia="仿宋" w:hAnsi="仿宋" w:cs="仿宋"/>
          <w:sz w:val="32"/>
          <w:szCs w:val="32"/>
        </w:rPr>
      </w:pPr>
    </w:p>
    <w:p w14:paraId="1AB121F8" w14:textId="77777777" w:rsidR="006021C6" w:rsidRDefault="006021C6">
      <w:pPr>
        <w:ind w:firstLineChars="1345" w:firstLine="4304"/>
        <w:rPr>
          <w:rFonts w:ascii="仿宋" w:eastAsia="仿宋" w:hAnsi="仿宋" w:cs="仿宋"/>
          <w:sz w:val="32"/>
          <w:szCs w:val="32"/>
        </w:rPr>
      </w:pPr>
    </w:p>
    <w:p w14:paraId="1870E4FD" w14:textId="77777777" w:rsidR="006021C6" w:rsidRDefault="006021C6">
      <w:pPr>
        <w:ind w:firstLineChars="1345" w:firstLine="4304"/>
        <w:rPr>
          <w:rFonts w:ascii="仿宋" w:eastAsia="仿宋" w:hAnsi="仿宋" w:cs="仿宋"/>
          <w:sz w:val="32"/>
          <w:szCs w:val="32"/>
        </w:rPr>
      </w:pPr>
    </w:p>
    <w:p w14:paraId="3E0D72BC" w14:textId="77777777" w:rsidR="006021C6" w:rsidRDefault="00F520F7">
      <w:pPr>
        <w:widowControl/>
        <w:spacing w:line="554" w:lineRule="exact"/>
        <w:jc w:val="center"/>
        <w:rPr>
          <w:rFonts w:ascii="方正小标宋简体" w:eastAsia="方正小标宋简体" w:hAnsiTheme="minorEastAsia" w:cs="宋体"/>
          <w:bCs/>
          <w:color w:val="000000"/>
          <w:kern w:val="0"/>
          <w:sz w:val="44"/>
          <w:szCs w:val="44"/>
        </w:rPr>
      </w:pPr>
      <w:r>
        <w:rPr>
          <w:rFonts w:ascii="方正小标宋简体" w:eastAsia="方正小标宋简体" w:hAnsiTheme="minorEastAsia" w:cs="宋体" w:hint="eastAsia"/>
          <w:bCs/>
          <w:color w:val="000000"/>
          <w:kern w:val="0"/>
          <w:sz w:val="44"/>
          <w:szCs w:val="44"/>
        </w:rPr>
        <w:lastRenderedPageBreak/>
        <w:t>关于逐步解</w:t>
      </w:r>
      <w:r>
        <w:rPr>
          <w:rFonts w:ascii="方正小标宋简体" w:eastAsia="方正小标宋简体" w:hAnsiTheme="minorEastAsia" w:cs="宋体" w:hint="eastAsia"/>
          <w:bCs/>
          <w:color w:val="000000"/>
          <w:kern w:val="0"/>
          <w:sz w:val="44"/>
          <w:szCs w:val="44"/>
        </w:rPr>
        <w:t>除社会管控</w:t>
      </w:r>
    </w:p>
    <w:p w14:paraId="24F77250" w14:textId="77777777" w:rsidR="006021C6" w:rsidRDefault="00F520F7">
      <w:pPr>
        <w:widowControl/>
        <w:spacing w:line="554" w:lineRule="exact"/>
        <w:jc w:val="center"/>
        <w:rPr>
          <w:rFonts w:asciiTheme="minorEastAsia" w:eastAsiaTheme="minorEastAsia" w:hAnsiTheme="minorEastAsia" w:cs="宋体"/>
          <w:b/>
          <w:bCs/>
          <w:color w:val="000000"/>
          <w:kern w:val="0"/>
          <w:sz w:val="44"/>
          <w:szCs w:val="44"/>
        </w:rPr>
      </w:pPr>
      <w:r>
        <w:rPr>
          <w:rFonts w:ascii="方正小标宋简体" w:eastAsia="方正小标宋简体" w:hAnsiTheme="minorEastAsia" w:cs="宋体" w:hint="eastAsia"/>
          <w:bCs/>
          <w:color w:val="000000"/>
          <w:kern w:val="0"/>
          <w:sz w:val="44"/>
          <w:szCs w:val="44"/>
        </w:rPr>
        <w:t>有序恢复正常生产生活秩序的实施办法</w:t>
      </w:r>
    </w:p>
    <w:p w14:paraId="43E91CA3" w14:textId="77777777" w:rsidR="006021C6" w:rsidRDefault="00F520F7">
      <w:pPr>
        <w:widowControl/>
        <w:spacing w:line="554" w:lineRule="exact"/>
        <w:jc w:val="center"/>
        <w:rPr>
          <w:rFonts w:ascii="楷体" w:eastAsia="楷体" w:hAnsi="楷体" w:cs="宋体"/>
          <w:bCs/>
          <w:color w:val="000000"/>
          <w:kern w:val="0"/>
          <w:sz w:val="32"/>
          <w:szCs w:val="32"/>
        </w:rPr>
      </w:pPr>
      <w:r>
        <w:rPr>
          <w:rFonts w:ascii="楷体" w:eastAsia="楷体" w:hAnsi="楷体" w:cs="宋体"/>
          <w:bCs/>
          <w:color w:val="000000"/>
          <w:kern w:val="0"/>
          <w:sz w:val="32"/>
          <w:szCs w:val="32"/>
        </w:rPr>
        <w:t>（征求意见稿）</w:t>
      </w:r>
    </w:p>
    <w:p w14:paraId="60FC6E2F" w14:textId="77777777" w:rsidR="006021C6" w:rsidRDefault="006021C6">
      <w:pPr>
        <w:pStyle w:val="a0"/>
      </w:pPr>
    </w:p>
    <w:p w14:paraId="4F1BDA2A" w14:textId="2FC5D29C" w:rsidR="006021C6" w:rsidRDefault="00F520F7">
      <w:pPr>
        <w:spacing w:line="554" w:lineRule="exact"/>
        <w:ind w:firstLineChars="200" w:firstLine="640"/>
        <w:rPr>
          <w:rFonts w:ascii="仿宋" w:eastAsia="仿宋" w:hAnsi="仿宋" w:cs="宋体"/>
          <w:color w:val="000000"/>
          <w:kern w:val="0"/>
          <w:sz w:val="32"/>
          <w:szCs w:val="32"/>
        </w:rPr>
      </w:pPr>
      <w:r>
        <w:rPr>
          <w:rFonts w:ascii="仿宋_GB2312" w:eastAsia="仿宋_GB2312" w:hAnsi="仿宋_GB2312" w:cs="仿宋_GB2312" w:hint="eastAsia"/>
          <w:sz w:val="32"/>
          <w:szCs w:val="32"/>
        </w:rPr>
        <w:t>深入学习贯彻习近平总书记重要讲话重要指示批示精神，全面落实孙春兰副总理和国务院联防联控工作组部署，按照</w:t>
      </w:r>
      <w:r w:rsidR="005900FF">
        <w:rPr>
          <w:rFonts w:ascii="仿宋_GB2312" w:eastAsia="仿宋_GB2312" w:hAnsi="仿宋_GB2312" w:cs="仿宋_GB2312" w:hint="eastAsia"/>
          <w:sz w:val="32"/>
          <w:szCs w:val="32"/>
        </w:rPr>
        <w:t>市委市</w:t>
      </w:r>
      <w:r>
        <w:rPr>
          <w:rFonts w:ascii="仿宋_GB2312" w:eastAsia="仿宋_GB2312" w:hAnsi="仿宋_GB2312" w:cs="仿宋_GB2312" w:hint="eastAsia"/>
          <w:sz w:val="32"/>
          <w:szCs w:val="32"/>
        </w:rPr>
        <w:t>政府工作要求，</w:t>
      </w:r>
      <w:r>
        <w:rPr>
          <w:rFonts w:ascii="仿宋" w:eastAsia="仿宋" w:hAnsi="仿宋" w:cs="Arial" w:hint="eastAsia"/>
          <w:color w:val="000000"/>
          <w:sz w:val="32"/>
          <w:szCs w:val="32"/>
        </w:rPr>
        <w:t>坚持“动态清零”总方针不动摇，坚持“外防输入、内防反弹”的总体防控策略，坚持</w:t>
      </w:r>
      <w:r>
        <w:rPr>
          <w:rFonts w:ascii="仿宋" w:eastAsia="仿宋" w:hAnsi="仿宋" w:cs="Arial"/>
          <w:color w:val="000000"/>
          <w:sz w:val="32"/>
          <w:szCs w:val="32"/>
        </w:rPr>
        <w:t>“</w:t>
      </w:r>
      <w:r>
        <w:rPr>
          <w:rFonts w:ascii="仿宋" w:eastAsia="仿宋" w:hAnsi="仿宋" w:cs="Arial"/>
          <w:color w:val="000000"/>
          <w:sz w:val="32"/>
          <w:szCs w:val="32"/>
        </w:rPr>
        <w:t>解封不解防</w:t>
      </w:r>
      <w:r>
        <w:rPr>
          <w:rFonts w:ascii="仿宋" w:eastAsia="仿宋" w:hAnsi="仿宋" w:cs="Arial"/>
          <w:color w:val="000000"/>
          <w:sz w:val="32"/>
          <w:szCs w:val="32"/>
        </w:rPr>
        <w:t>”</w:t>
      </w:r>
      <w:r>
        <w:rPr>
          <w:rFonts w:ascii="仿宋" w:eastAsia="仿宋" w:hAnsi="仿宋" w:cs="Arial" w:hint="eastAsia"/>
          <w:color w:val="000000"/>
          <w:sz w:val="32"/>
          <w:szCs w:val="32"/>
        </w:rPr>
        <w:t>要求，立足我市疫情防控社会面清零阶段性成果，</w:t>
      </w:r>
      <w:r>
        <w:rPr>
          <w:rFonts w:ascii="仿宋" w:eastAsia="仿宋" w:hAnsi="仿宋" w:cs="宋体" w:hint="eastAsia"/>
          <w:color w:val="000000"/>
          <w:kern w:val="0"/>
          <w:sz w:val="32"/>
          <w:szCs w:val="32"/>
        </w:rPr>
        <w:t>自</w:t>
      </w:r>
      <w:r>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8</w:t>
      </w:r>
      <w:r>
        <w:rPr>
          <w:rFonts w:ascii="仿宋" w:eastAsia="仿宋" w:hAnsi="仿宋" w:cs="宋体" w:hint="eastAsia"/>
          <w:color w:val="000000"/>
          <w:kern w:val="0"/>
          <w:sz w:val="32"/>
          <w:szCs w:val="32"/>
        </w:rPr>
        <w:t>日零时起，</w:t>
      </w:r>
      <w:r>
        <w:rPr>
          <w:rFonts w:ascii="仿宋" w:eastAsia="仿宋" w:hAnsi="仿宋" w:cs="Arial" w:hint="eastAsia"/>
          <w:color w:val="000000"/>
          <w:sz w:val="32"/>
          <w:szCs w:val="32"/>
        </w:rPr>
        <w:t>逐步</w:t>
      </w:r>
      <w:r>
        <w:rPr>
          <w:rFonts w:ascii="仿宋" w:eastAsia="仿宋" w:hAnsi="仿宋" w:cs="Arial"/>
          <w:color w:val="000000"/>
          <w:sz w:val="32"/>
          <w:szCs w:val="32"/>
        </w:rPr>
        <w:t>解除管控措施，</w:t>
      </w:r>
      <w:r>
        <w:rPr>
          <w:rFonts w:ascii="仿宋" w:eastAsia="仿宋" w:hAnsi="仿宋" w:cs="Arial" w:hint="eastAsia"/>
          <w:color w:val="000000"/>
          <w:sz w:val="32"/>
          <w:szCs w:val="32"/>
        </w:rPr>
        <w:t>从严从细做好防疫情反弹各项工作，</w:t>
      </w:r>
      <w:r>
        <w:rPr>
          <w:rFonts w:ascii="仿宋" w:eastAsia="仿宋" w:hAnsi="仿宋" w:cs="Arial"/>
          <w:color w:val="000000"/>
          <w:sz w:val="32"/>
          <w:szCs w:val="32"/>
        </w:rPr>
        <w:t>有序恢复正常生产生活秩序</w:t>
      </w:r>
      <w:r>
        <w:rPr>
          <w:rFonts w:ascii="仿宋" w:eastAsia="仿宋" w:hAnsi="仿宋" w:cs="Arial" w:hint="eastAsia"/>
          <w:color w:val="000000"/>
          <w:sz w:val="32"/>
          <w:szCs w:val="32"/>
        </w:rPr>
        <w:t>，奋力夺取疫情防控和经济社会发展“双胜利”。特</w:t>
      </w:r>
      <w:r>
        <w:rPr>
          <w:rFonts w:ascii="仿宋" w:eastAsia="仿宋" w:hAnsi="仿宋" w:cs="宋体" w:hint="eastAsia"/>
          <w:color w:val="000000"/>
          <w:kern w:val="0"/>
          <w:sz w:val="32"/>
          <w:szCs w:val="32"/>
        </w:rPr>
        <w:t>制定</w:t>
      </w:r>
      <w:r>
        <w:rPr>
          <w:rFonts w:ascii="仿宋" w:eastAsia="仿宋" w:hAnsi="仿宋" w:cs="宋体"/>
          <w:color w:val="000000"/>
          <w:kern w:val="0"/>
          <w:sz w:val="32"/>
          <w:szCs w:val="32"/>
        </w:rPr>
        <w:t>实施办法如下</w:t>
      </w:r>
      <w:r>
        <w:rPr>
          <w:rFonts w:ascii="仿宋" w:eastAsia="仿宋" w:hAnsi="仿宋" w:cs="宋体" w:hint="eastAsia"/>
          <w:color w:val="000000"/>
          <w:kern w:val="0"/>
          <w:sz w:val="32"/>
          <w:szCs w:val="32"/>
        </w:rPr>
        <w:t>：</w:t>
      </w:r>
    </w:p>
    <w:p w14:paraId="7A8D55F8" w14:textId="77777777" w:rsidR="006021C6" w:rsidRDefault="00F520F7">
      <w:pPr>
        <w:spacing w:line="554" w:lineRule="exact"/>
        <w:ind w:firstLine="640"/>
        <w:rPr>
          <w:rFonts w:ascii="黑体" w:eastAsia="黑体" w:hAnsi="黑体" w:cs="宋体"/>
          <w:color w:val="000000"/>
          <w:kern w:val="0"/>
          <w:sz w:val="32"/>
          <w:szCs w:val="32"/>
        </w:rPr>
      </w:pPr>
      <w:r>
        <w:rPr>
          <w:rFonts w:ascii="黑体" w:eastAsia="黑体" w:hAnsi="黑体" w:cs="宋体"/>
          <w:color w:val="000000"/>
          <w:kern w:val="0"/>
          <w:sz w:val="32"/>
          <w:szCs w:val="32"/>
        </w:rPr>
        <w:t>一、关于</w:t>
      </w:r>
      <w:r>
        <w:rPr>
          <w:rFonts w:ascii="黑体" w:eastAsia="黑体" w:hAnsi="黑体" w:cs="宋体"/>
          <w:color w:val="000000"/>
          <w:kern w:val="0"/>
          <w:sz w:val="32"/>
          <w:szCs w:val="32"/>
        </w:rPr>
        <w:t>“</w:t>
      </w:r>
      <w:r>
        <w:rPr>
          <w:rFonts w:ascii="黑体" w:eastAsia="黑体" w:hAnsi="黑体" w:cs="宋体"/>
          <w:color w:val="000000"/>
          <w:kern w:val="0"/>
          <w:sz w:val="32"/>
          <w:szCs w:val="32"/>
        </w:rPr>
        <w:t>三区</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管理</w:t>
      </w:r>
    </w:p>
    <w:p w14:paraId="1B280DB2" w14:textId="77777777" w:rsidR="006021C6" w:rsidRDefault="00F520F7">
      <w:pPr>
        <w:spacing w:line="554" w:lineRule="exact"/>
        <w:ind w:firstLine="640"/>
        <w:rPr>
          <w:rFonts w:ascii="仿宋" w:eastAsia="仿宋" w:hAnsi="仿宋" w:cs="Arial"/>
          <w:color w:val="000000"/>
          <w:sz w:val="32"/>
          <w:szCs w:val="32"/>
        </w:rPr>
      </w:pPr>
      <w:r>
        <w:rPr>
          <w:rFonts w:ascii="黑体" w:eastAsia="黑体" w:hAnsi="黑体" w:cs="宋体" w:hint="eastAsia"/>
          <w:color w:val="000000"/>
          <w:kern w:val="0"/>
          <w:sz w:val="32"/>
          <w:szCs w:val="32"/>
        </w:rPr>
        <w:t>1</w:t>
      </w:r>
      <w:r>
        <w:rPr>
          <w:rFonts w:ascii="黑体" w:eastAsia="黑体" w:hAnsi="黑体" w:cs="宋体"/>
          <w:color w:val="000000"/>
          <w:kern w:val="0"/>
          <w:sz w:val="32"/>
          <w:szCs w:val="32"/>
        </w:rPr>
        <w:t>.</w:t>
      </w:r>
      <w:r>
        <w:rPr>
          <w:rFonts w:ascii="仿宋" w:eastAsia="仿宋" w:hAnsi="仿宋" w:cs="Arial" w:hint="eastAsia"/>
          <w:color w:val="000000"/>
          <w:sz w:val="32"/>
          <w:szCs w:val="32"/>
        </w:rPr>
        <w:t>每日精准动态调整“三区”，科学梯次逐步解封。封控区实行“区域封闭、足不出户、服务上门”。管控区实行“人不出小区、错峰取物、严禁聚集”。防范区实行“强化社会面管控、严格限制人员聚集”。</w:t>
      </w:r>
    </w:p>
    <w:p w14:paraId="6AA23037" w14:textId="77777777" w:rsidR="006021C6" w:rsidRDefault="00F520F7">
      <w:pPr>
        <w:spacing w:line="554" w:lineRule="exact"/>
        <w:ind w:firstLine="640"/>
        <w:rPr>
          <w:rFonts w:ascii="仿宋" w:eastAsia="仿宋" w:hAnsi="仿宋" w:cs="Arial"/>
          <w:color w:val="000000"/>
          <w:sz w:val="32"/>
          <w:szCs w:val="32"/>
        </w:rPr>
      </w:pPr>
      <w:r>
        <w:rPr>
          <w:rFonts w:ascii="仿宋" w:eastAsia="仿宋" w:hAnsi="仿宋" w:cs="Arial" w:hint="eastAsia"/>
          <w:color w:val="000000"/>
          <w:sz w:val="32"/>
          <w:szCs w:val="32"/>
        </w:rPr>
        <w:t>2</w:t>
      </w:r>
      <w:r>
        <w:rPr>
          <w:rFonts w:ascii="仿宋" w:eastAsia="仿宋" w:hAnsi="仿宋" w:cs="Arial"/>
          <w:color w:val="000000"/>
          <w:sz w:val="32"/>
          <w:szCs w:val="32"/>
        </w:rPr>
        <w:t>.</w:t>
      </w:r>
      <w:r>
        <w:rPr>
          <w:rFonts w:ascii="仿宋" w:eastAsia="仿宋" w:hAnsi="仿宋" w:cs="Arial"/>
          <w:color w:val="000000"/>
          <w:sz w:val="32"/>
          <w:szCs w:val="32"/>
        </w:rPr>
        <w:t>主城区防范区（含无疫小区）居民允许在主城区范围内活动</w:t>
      </w:r>
      <w:r>
        <w:rPr>
          <w:rFonts w:ascii="仿宋" w:eastAsia="仿宋" w:hAnsi="仿宋" w:cs="Arial" w:hint="eastAsia"/>
          <w:color w:val="000000"/>
          <w:sz w:val="32"/>
          <w:szCs w:val="32"/>
        </w:rPr>
        <w:t>，非必要不出市、不出省；县域</w:t>
      </w:r>
      <w:r>
        <w:rPr>
          <w:rFonts w:ascii="仿宋" w:eastAsia="仿宋" w:hAnsi="仿宋" w:cs="Arial"/>
          <w:color w:val="000000"/>
          <w:sz w:val="32"/>
          <w:szCs w:val="32"/>
        </w:rPr>
        <w:t>防范区（含无疫小区）居民允许在本县（市）区范围内流动</w:t>
      </w:r>
      <w:r>
        <w:rPr>
          <w:rFonts w:ascii="仿宋" w:eastAsia="仿宋" w:hAnsi="仿宋" w:cs="Arial" w:hint="eastAsia"/>
          <w:color w:val="000000"/>
          <w:sz w:val="32"/>
          <w:szCs w:val="32"/>
        </w:rPr>
        <w:t>，非必要不出县、不出市。宽城区暂不解除社会面管控措施，视疫情形势动态调整。</w:t>
      </w:r>
    </w:p>
    <w:p w14:paraId="6B20A3EA" w14:textId="77777777" w:rsidR="006021C6" w:rsidRDefault="00F520F7">
      <w:pPr>
        <w:spacing w:line="554" w:lineRule="exact"/>
        <w:ind w:firstLine="640"/>
        <w:rPr>
          <w:rFonts w:ascii="仿宋" w:eastAsia="仿宋" w:hAnsi="仿宋" w:cs="Arial"/>
          <w:color w:val="000000"/>
          <w:sz w:val="32"/>
          <w:szCs w:val="32"/>
        </w:rPr>
      </w:pPr>
      <w:r>
        <w:rPr>
          <w:rFonts w:ascii="仿宋" w:eastAsia="仿宋" w:hAnsi="仿宋" w:cs="Arial" w:hint="eastAsia"/>
          <w:color w:val="000000"/>
          <w:sz w:val="32"/>
          <w:szCs w:val="32"/>
        </w:rPr>
        <w:t>3</w:t>
      </w:r>
      <w:r>
        <w:rPr>
          <w:rFonts w:ascii="仿宋" w:eastAsia="仿宋" w:hAnsi="仿宋" w:cs="Arial"/>
          <w:color w:val="000000"/>
          <w:sz w:val="32"/>
          <w:szCs w:val="32"/>
        </w:rPr>
        <w:t>.</w:t>
      </w:r>
      <w:r>
        <w:rPr>
          <w:rFonts w:ascii="仿宋" w:eastAsia="仿宋" w:hAnsi="仿宋" w:cs="Arial" w:hint="eastAsia"/>
          <w:color w:val="000000"/>
          <w:sz w:val="32"/>
          <w:szCs w:val="32"/>
        </w:rPr>
        <w:t>封控区、管控区近</w:t>
      </w:r>
      <w:r>
        <w:rPr>
          <w:rFonts w:ascii="仿宋" w:eastAsia="仿宋" w:hAnsi="仿宋" w:cs="Arial" w:hint="eastAsia"/>
          <w:color w:val="000000"/>
          <w:sz w:val="32"/>
          <w:szCs w:val="32"/>
        </w:rPr>
        <w:t>1</w:t>
      </w:r>
      <w:r>
        <w:rPr>
          <w:rFonts w:ascii="仿宋" w:eastAsia="仿宋" w:hAnsi="仿宋" w:cs="Arial"/>
          <w:color w:val="000000"/>
          <w:sz w:val="32"/>
          <w:szCs w:val="32"/>
        </w:rPr>
        <w:t>4</w:t>
      </w:r>
      <w:r>
        <w:rPr>
          <w:rFonts w:ascii="仿宋" w:eastAsia="仿宋" w:hAnsi="仿宋" w:cs="Arial"/>
          <w:color w:val="000000"/>
          <w:sz w:val="32"/>
          <w:szCs w:val="32"/>
        </w:rPr>
        <w:t>天区域内无新增确诊病例或无症状感染者</w:t>
      </w:r>
      <w:r>
        <w:rPr>
          <w:rFonts w:ascii="仿宋" w:eastAsia="仿宋" w:hAnsi="仿宋" w:cs="Arial" w:hint="eastAsia"/>
          <w:color w:val="000000"/>
          <w:sz w:val="32"/>
          <w:szCs w:val="32"/>
        </w:rPr>
        <w:t>，</w:t>
      </w:r>
      <w:r>
        <w:rPr>
          <w:rFonts w:ascii="仿宋" w:eastAsia="仿宋" w:hAnsi="仿宋" w:cs="Arial"/>
          <w:color w:val="000000"/>
          <w:sz w:val="32"/>
          <w:szCs w:val="32"/>
        </w:rPr>
        <w:t>最后一名密切接触者自末次暴露</w:t>
      </w:r>
      <w:r>
        <w:rPr>
          <w:rFonts w:ascii="仿宋" w:eastAsia="仿宋" w:hAnsi="仿宋" w:cs="Arial"/>
          <w:color w:val="000000"/>
          <w:sz w:val="32"/>
          <w:szCs w:val="32"/>
        </w:rPr>
        <w:t>超过</w:t>
      </w:r>
      <w:r>
        <w:rPr>
          <w:rFonts w:ascii="仿宋" w:eastAsia="仿宋" w:hAnsi="仿宋" w:cs="Arial" w:hint="eastAsia"/>
          <w:color w:val="000000"/>
          <w:sz w:val="32"/>
          <w:szCs w:val="32"/>
        </w:rPr>
        <w:t>1</w:t>
      </w:r>
      <w:r>
        <w:rPr>
          <w:rFonts w:ascii="仿宋" w:eastAsia="仿宋" w:hAnsi="仿宋" w:cs="Arial"/>
          <w:color w:val="000000"/>
          <w:sz w:val="32"/>
          <w:szCs w:val="32"/>
        </w:rPr>
        <w:t>4</w:t>
      </w:r>
      <w:r>
        <w:rPr>
          <w:rFonts w:ascii="仿宋" w:eastAsia="仿宋" w:hAnsi="仿宋" w:cs="Arial"/>
          <w:color w:val="000000"/>
          <w:sz w:val="32"/>
          <w:szCs w:val="32"/>
        </w:rPr>
        <w:t>天且核酸检测为阴性</w:t>
      </w:r>
      <w:r>
        <w:rPr>
          <w:rFonts w:ascii="仿宋" w:eastAsia="仿宋" w:hAnsi="仿宋" w:cs="Arial" w:hint="eastAsia"/>
          <w:color w:val="000000"/>
          <w:sz w:val="32"/>
          <w:szCs w:val="32"/>
        </w:rPr>
        <w:t>，</w:t>
      </w:r>
      <w:r>
        <w:rPr>
          <w:rFonts w:ascii="仿宋" w:eastAsia="仿宋" w:hAnsi="仿宋" w:cs="Arial"/>
          <w:color w:val="000000"/>
          <w:sz w:val="32"/>
          <w:szCs w:val="32"/>
        </w:rPr>
        <w:t>解</w:t>
      </w:r>
      <w:r>
        <w:rPr>
          <w:rFonts w:ascii="仿宋" w:eastAsia="仿宋" w:hAnsi="仿宋" w:cs="Arial" w:hint="eastAsia"/>
          <w:color w:val="000000"/>
          <w:sz w:val="32"/>
          <w:szCs w:val="32"/>
        </w:rPr>
        <w:t>封</w:t>
      </w:r>
      <w:r>
        <w:rPr>
          <w:rFonts w:ascii="仿宋" w:eastAsia="仿宋" w:hAnsi="仿宋" w:cs="Arial"/>
          <w:color w:val="000000"/>
          <w:sz w:val="32"/>
          <w:szCs w:val="32"/>
        </w:rPr>
        <w:t>、解控前</w:t>
      </w:r>
      <w:r>
        <w:rPr>
          <w:rFonts w:ascii="仿宋" w:eastAsia="仿宋" w:hAnsi="仿宋" w:cs="Arial" w:hint="eastAsia"/>
          <w:color w:val="000000"/>
          <w:sz w:val="32"/>
          <w:szCs w:val="32"/>
        </w:rPr>
        <w:t>2</w:t>
      </w:r>
      <w:r>
        <w:rPr>
          <w:rFonts w:ascii="仿宋" w:eastAsia="仿宋" w:hAnsi="仿宋" w:cs="Arial" w:hint="eastAsia"/>
          <w:color w:val="000000"/>
          <w:sz w:val="32"/>
          <w:szCs w:val="32"/>
        </w:rPr>
        <w:t>天区域内所有人员完成一轮核酸筛查均为阴性，同时满足以上三个条件，</w:t>
      </w:r>
      <w:r>
        <w:rPr>
          <w:rFonts w:ascii="仿宋" w:eastAsia="仿宋" w:hAnsi="仿宋" w:cs="Arial"/>
          <w:color w:val="000000"/>
          <w:sz w:val="32"/>
          <w:szCs w:val="32"/>
        </w:rPr>
        <w:t>可解除封控、</w:t>
      </w:r>
      <w:r>
        <w:rPr>
          <w:rFonts w:ascii="仿宋" w:eastAsia="仿宋" w:hAnsi="仿宋" w:cs="Arial"/>
          <w:color w:val="000000"/>
          <w:sz w:val="32"/>
          <w:szCs w:val="32"/>
        </w:rPr>
        <w:lastRenderedPageBreak/>
        <w:t>管控，降级为防范区。</w:t>
      </w:r>
    </w:p>
    <w:p w14:paraId="5E3D4476" w14:textId="77777777" w:rsidR="006021C6" w:rsidRDefault="00F520F7">
      <w:pPr>
        <w:spacing w:line="554" w:lineRule="exact"/>
        <w:ind w:firstLine="640"/>
        <w:rPr>
          <w:rFonts w:ascii="仿宋" w:eastAsia="仿宋" w:hAnsi="仿宋" w:cs="Arial"/>
          <w:color w:val="000000"/>
          <w:sz w:val="32"/>
          <w:szCs w:val="32"/>
        </w:rPr>
      </w:pPr>
      <w:r>
        <w:rPr>
          <w:rFonts w:ascii="仿宋" w:eastAsia="仿宋" w:hAnsi="仿宋" w:cs="Arial"/>
          <w:color w:val="000000"/>
          <w:sz w:val="32"/>
          <w:szCs w:val="32"/>
        </w:rPr>
        <w:t>4.</w:t>
      </w:r>
      <w:r>
        <w:rPr>
          <w:rFonts w:ascii="仿宋" w:eastAsia="仿宋" w:hAnsi="仿宋" w:cs="Arial" w:hint="eastAsia"/>
          <w:color w:val="000000"/>
          <w:sz w:val="32"/>
          <w:szCs w:val="32"/>
        </w:rPr>
        <w:t>封控区、管控区解除封控管控后，居民要完成</w:t>
      </w:r>
      <w:r>
        <w:rPr>
          <w:rFonts w:ascii="仿宋" w:eastAsia="仿宋" w:hAnsi="仿宋" w:cs="Arial" w:hint="eastAsia"/>
          <w:color w:val="000000"/>
          <w:sz w:val="32"/>
          <w:szCs w:val="32"/>
        </w:rPr>
        <w:t>7</w:t>
      </w:r>
      <w:r>
        <w:rPr>
          <w:rFonts w:ascii="仿宋" w:eastAsia="仿宋" w:hAnsi="仿宋" w:cs="Arial" w:hint="eastAsia"/>
          <w:color w:val="000000"/>
          <w:sz w:val="32"/>
          <w:szCs w:val="32"/>
        </w:rPr>
        <w:t>天自我健康检测，期间做到不聚集、不乘坐公共交通工具、非必要不出门。</w:t>
      </w:r>
    </w:p>
    <w:p w14:paraId="6F7857D4" w14:textId="77777777" w:rsidR="006021C6" w:rsidRDefault="00F520F7">
      <w:pPr>
        <w:spacing w:line="554" w:lineRule="exact"/>
        <w:ind w:firstLine="640"/>
        <w:rPr>
          <w:rFonts w:ascii="仿宋" w:eastAsia="仿宋" w:hAnsi="仿宋" w:cs="Arial"/>
          <w:color w:val="000000"/>
          <w:sz w:val="32"/>
          <w:szCs w:val="32"/>
        </w:rPr>
      </w:pPr>
      <w:r>
        <w:rPr>
          <w:rFonts w:ascii="仿宋" w:eastAsia="仿宋" w:hAnsi="仿宋" w:cs="Arial" w:hint="eastAsia"/>
          <w:color w:val="000000"/>
          <w:sz w:val="32"/>
          <w:szCs w:val="32"/>
        </w:rPr>
        <w:t>5</w:t>
      </w:r>
      <w:r>
        <w:rPr>
          <w:rFonts w:ascii="仿宋" w:eastAsia="仿宋" w:hAnsi="仿宋" w:cs="Arial"/>
          <w:color w:val="000000"/>
          <w:sz w:val="32"/>
          <w:szCs w:val="32"/>
        </w:rPr>
        <w:t>.</w:t>
      </w:r>
      <w:r>
        <w:rPr>
          <w:rFonts w:ascii="仿宋" w:eastAsia="仿宋" w:hAnsi="仿宋" w:cs="Arial" w:hint="eastAsia"/>
          <w:color w:val="000000"/>
          <w:sz w:val="32"/>
          <w:szCs w:val="32"/>
        </w:rPr>
        <w:t>县（市）区内封控区、管控区全部解封解控后，可解除防范区，进入疫情常态化防控阶段。</w:t>
      </w:r>
    </w:p>
    <w:p w14:paraId="76CE4E9B" w14:textId="77777777" w:rsidR="006021C6" w:rsidRDefault="00F520F7">
      <w:pPr>
        <w:spacing w:line="554" w:lineRule="exact"/>
        <w:ind w:firstLine="640"/>
        <w:rPr>
          <w:rFonts w:ascii="黑体" w:eastAsia="黑体" w:hAnsi="黑体" w:cs="宋体"/>
          <w:color w:val="000000"/>
          <w:kern w:val="0"/>
          <w:sz w:val="32"/>
          <w:szCs w:val="32"/>
        </w:rPr>
      </w:pPr>
      <w:r>
        <w:rPr>
          <w:rFonts w:ascii="黑体" w:eastAsia="黑体" w:hAnsi="黑体" w:cs="宋体"/>
          <w:color w:val="000000"/>
          <w:kern w:val="0"/>
          <w:sz w:val="32"/>
          <w:szCs w:val="32"/>
        </w:rPr>
        <w:t>二、</w:t>
      </w:r>
      <w:r>
        <w:rPr>
          <w:rFonts w:ascii="黑体" w:eastAsia="黑体" w:hAnsi="黑体" w:cs="宋体" w:hint="eastAsia"/>
          <w:color w:val="000000"/>
          <w:kern w:val="0"/>
          <w:sz w:val="32"/>
          <w:szCs w:val="32"/>
        </w:rPr>
        <w:t>关于重点人群</w:t>
      </w:r>
    </w:p>
    <w:p w14:paraId="63AA9468" w14:textId="77777777" w:rsidR="006021C6" w:rsidRDefault="00F520F7">
      <w:pPr>
        <w:spacing w:line="554" w:lineRule="exact"/>
        <w:ind w:firstLine="640"/>
        <w:rPr>
          <w:rFonts w:ascii="仿宋" w:eastAsia="仿宋" w:hAnsi="仿宋" w:cs="Arial"/>
          <w:color w:val="000000"/>
          <w:sz w:val="32"/>
          <w:szCs w:val="32"/>
        </w:rPr>
      </w:pPr>
      <w:r>
        <w:rPr>
          <w:rFonts w:ascii="仿宋" w:eastAsia="仿宋" w:hAnsi="仿宋" w:cs="Arial" w:hint="eastAsia"/>
          <w:color w:val="000000"/>
          <w:sz w:val="32"/>
          <w:szCs w:val="32"/>
        </w:rPr>
        <w:t>1.</w:t>
      </w:r>
      <w:r>
        <w:rPr>
          <w:rFonts w:ascii="仿宋" w:eastAsia="仿宋" w:hAnsi="仿宋" w:cs="Arial" w:hint="eastAsia"/>
          <w:color w:val="000000"/>
          <w:sz w:val="32"/>
          <w:szCs w:val="32"/>
        </w:rPr>
        <w:t>管控人员管理，</w:t>
      </w:r>
      <w:r>
        <w:rPr>
          <w:rFonts w:ascii="仿宋" w:eastAsia="仿宋" w:hAnsi="仿宋" w:cs="宋体" w:hint="eastAsia"/>
          <w:color w:val="000000"/>
          <w:kern w:val="0"/>
          <w:sz w:val="32"/>
          <w:szCs w:val="32"/>
        </w:rPr>
        <w:t>封控区采取每日“抗原</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核酸”双检双测，间隔</w:t>
      </w:r>
      <w:r>
        <w:rPr>
          <w:rFonts w:ascii="仿宋" w:eastAsia="仿宋" w:hAnsi="仿宋" w:cs="宋体" w:hint="eastAsia"/>
          <w:color w:val="000000"/>
          <w:kern w:val="0"/>
          <w:sz w:val="32"/>
          <w:szCs w:val="32"/>
        </w:rPr>
        <w:t>12</w:t>
      </w:r>
      <w:r>
        <w:rPr>
          <w:rFonts w:ascii="仿宋" w:eastAsia="仿宋" w:hAnsi="仿宋" w:cs="宋体" w:hint="eastAsia"/>
          <w:color w:val="000000"/>
          <w:kern w:val="0"/>
          <w:sz w:val="32"/>
          <w:szCs w:val="32"/>
        </w:rPr>
        <w:t>小时，核酸检测单人单管、入户采样。管控区定期进行全员核酸检测，发放抗原试剂盒，每日自检并上报，出现抗原阳性第一时间处置。</w:t>
      </w:r>
      <w:r>
        <w:rPr>
          <w:rFonts w:ascii="仿宋" w:eastAsia="仿宋" w:hAnsi="仿宋" w:cs="Arial" w:hint="eastAsia"/>
          <w:color w:val="000000"/>
          <w:sz w:val="32"/>
          <w:szCs w:val="32"/>
        </w:rPr>
        <w:t>集中隔离人员单人单间，严厉惩戒违规串访等行为。</w:t>
      </w:r>
      <w:r>
        <w:rPr>
          <w:rFonts w:ascii="仿宋" w:eastAsia="仿宋" w:hAnsi="仿宋" w:cs="Arial"/>
          <w:color w:val="000000"/>
          <w:sz w:val="32"/>
          <w:szCs w:val="32"/>
        </w:rPr>
        <w:t>居家隔离人员单独居住、单人单间</w:t>
      </w:r>
      <w:r>
        <w:rPr>
          <w:rFonts w:ascii="仿宋" w:eastAsia="仿宋" w:hAnsi="仿宋" w:cs="Arial" w:hint="eastAsia"/>
          <w:color w:val="000000"/>
          <w:sz w:val="32"/>
          <w:szCs w:val="32"/>
        </w:rPr>
        <w:t>，</w:t>
      </w:r>
      <w:r>
        <w:rPr>
          <w:rFonts w:ascii="仿宋" w:eastAsia="仿宋" w:hAnsi="仿宋" w:cs="Arial"/>
          <w:color w:val="000000"/>
          <w:sz w:val="32"/>
          <w:szCs w:val="32"/>
        </w:rPr>
        <w:t>如必须有共同居住家人，</w:t>
      </w:r>
      <w:r>
        <w:rPr>
          <w:rFonts w:ascii="仿宋" w:eastAsia="仿宋" w:hAnsi="仿宋" w:cs="Arial" w:hint="eastAsia"/>
          <w:color w:val="000000"/>
          <w:sz w:val="32"/>
          <w:szCs w:val="32"/>
        </w:rPr>
        <w:t>需</w:t>
      </w:r>
      <w:r>
        <w:rPr>
          <w:rFonts w:ascii="仿宋" w:eastAsia="仿宋" w:hAnsi="仿宋" w:cs="Arial"/>
          <w:color w:val="000000"/>
          <w:sz w:val="32"/>
          <w:szCs w:val="32"/>
        </w:rPr>
        <w:t>同时进行居家健康管理，足不出户。</w:t>
      </w:r>
    </w:p>
    <w:p w14:paraId="220C3C9D" w14:textId="77777777" w:rsidR="006021C6" w:rsidRDefault="00F520F7">
      <w:pPr>
        <w:spacing w:line="554" w:lineRule="exact"/>
        <w:ind w:firstLine="640"/>
        <w:rPr>
          <w:rFonts w:ascii="仿宋" w:eastAsia="仿宋" w:hAnsi="仿宋" w:cs="Arial"/>
          <w:color w:val="00000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重点人员管理。社区工作者、下沉干部、公安干警、志愿者、医务人员、保供人员、消杀人员、环卫工人、快递人员、复工复产人员、物流人员、工地人员</w:t>
      </w:r>
      <w:r>
        <w:rPr>
          <w:rFonts w:ascii="仿宋" w:eastAsia="仿宋" w:hAnsi="仿宋" w:cs="宋体" w:hint="eastAsia"/>
          <w:color w:val="000000"/>
          <w:kern w:val="0"/>
          <w:sz w:val="32"/>
          <w:szCs w:val="32"/>
        </w:rPr>
        <w:t>12</w:t>
      </w:r>
      <w:r>
        <w:rPr>
          <w:rFonts w:ascii="仿宋" w:eastAsia="仿宋" w:hAnsi="仿宋" w:cs="宋体" w:hint="eastAsia"/>
          <w:color w:val="000000"/>
          <w:kern w:val="0"/>
          <w:sz w:val="32"/>
          <w:szCs w:val="32"/>
        </w:rPr>
        <w:t>类重点人群</w:t>
      </w:r>
      <w:r>
        <w:rPr>
          <w:rFonts w:ascii="仿宋" w:eastAsia="仿宋" w:hAnsi="仿宋" w:cs="Arial" w:hint="eastAsia"/>
          <w:color w:val="000000"/>
          <w:sz w:val="32"/>
          <w:szCs w:val="32"/>
        </w:rPr>
        <w:t>，进行台账化、承诺制、闭环式管理。一线工作人员采取每日“</w:t>
      </w:r>
      <w:r>
        <w:rPr>
          <w:rFonts w:ascii="仿宋" w:eastAsia="仿宋" w:hAnsi="仿宋" w:cs="Arial" w:hint="eastAsia"/>
          <w:color w:val="000000"/>
          <w:sz w:val="32"/>
          <w:szCs w:val="32"/>
        </w:rPr>
        <w:t>抗原</w:t>
      </w:r>
      <w:r>
        <w:rPr>
          <w:rFonts w:ascii="仿宋" w:eastAsia="仿宋" w:hAnsi="仿宋" w:cs="Arial" w:hint="eastAsia"/>
          <w:color w:val="000000"/>
          <w:sz w:val="32"/>
          <w:szCs w:val="32"/>
        </w:rPr>
        <w:t>+</w:t>
      </w:r>
      <w:r>
        <w:rPr>
          <w:rFonts w:ascii="仿宋" w:eastAsia="仿宋" w:hAnsi="仿宋" w:cs="Arial" w:hint="eastAsia"/>
          <w:color w:val="000000"/>
          <w:sz w:val="32"/>
          <w:szCs w:val="32"/>
        </w:rPr>
        <w:t>核酸”双检双测，间隔</w:t>
      </w:r>
      <w:r>
        <w:rPr>
          <w:rFonts w:ascii="仿宋" w:eastAsia="仿宋" w:hAnsi="仿宋" w:cs="Arial" w:hint="eastAsia"/>
          <w:color w:val="000000"/>
          <w:sz w:val="32"/>
          <w:szCs w:val="32"/>
        </w:rPr>
        <w:t>1</w:t>
      </w:r>
      <w:r>
        <w:rPr>
          <w:rFonts w:ascii="仿宋" w:eastAsia="仿宋" w:hAnsi="仿宋" w:cs="Arial"/>
          <w:color w:val="000000"/>
          <w:sz w:val="32"/>
          <w:szCs w:val="32"/>
        </w:rPr>
        <w:t>2</w:t>
      </w:r>
      <w:r>
        <w:rPr>
          <w:rFonts w:ascii="仿宋" w:eastAsia="仿宋" w:hAnsi="仿宋" w:cs="Arial"/>
          <w:color w:val="000000"/>
          <w:sz w:val="32"/>
          <w:szCs w:val="32"/>
        </w:rPr>
        <w:t>小时</w:t>
      </w:r>
      <w:r>
        <w:rPr>
          <w:rFonts w:ascii="仿宋" w:eastAsia="仿宋" w:hAnsi="仿宋" w:cs="Arial" w:hint="eastAsia"/>
          <w:color w:val="000000"/>
          <w:sz w:val="32"/>
          <w:szCs w:val="32"/>
        </w:rPr>
        <w:t>。出现阳性后，第一时间排查管控。对密切接触者及时隔离，对可能污染的场所采取消毒措施。</w:t>
      </w:r>
    </w:p>
    <w:p w14:paraId="4A7E1CEA" w14:textId="77777777"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s="Arial"/>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集体单位人员管理。严格实行闭环管理，</w:t>
      </w:r>
      <w:r>
        <w:rPr>
          <w:rFonts w:ascii="仿宋" w:eastAsia="仿宋" w:hAnsi="仿宋" w:cs="Arial"/>
          <w:color w:val="000000"/>
          <w:sz w:val="32"/>
          <w:szCs w:val="32"/>
        </w:rPr>
        <w:t>党政机关、企事业单位暂</w:t>
      </w:r>
      <w:r>
        <w:rPr>
          <w:rFonts w:ascii="仿宋" w:eastAsia="仿宋" w:hAnsi="仿宋" w:cs="Arial" w:hint="eastAsia"/>
          <w:color w:val="000000"/>
          <w:sz w:val="32"/>
          <w:szCs w:val="32"/>
        </w:rPr>
        <w:t>实行弹性办公。包保基层单位关系不变，下沉干部视任务情况动态调整。返岗人员实行“两点一线”上下</w:t>
      </w:r>
      <w:r>
        <w:rPr>
          <w:rFonts w:ascii="仿宋" w:eastAsia="仿宋" w:hAnsi="仿宋" w:cs="Arial" w:hint="eastAsia"/>
          <w:color w:val="000000"/>
          <w:sz w:val="32"/>
          <w:szCs w:val="32"/>
        </w:rPr>
        <w:lastRenderedPageBreak/>
        <w:t>班模式，</w:t>
      </w:r>
      <w:r>
        <w:rPr>
          <w:rFonts w:ascii="仿宋" w:eastAsia="仿宋" w:hAnsi="仿宋" w:cs="Arial"/>
          <w:color w:val="000000"/>
          <w:sz w:val="32"/>
          <w:szCs w:val="32"/>
        </w:rPr>
        <w:t>单位食堂继续禁止堂食。政务服务窗口实行</w:t>
      </w:r>
      <w:r>
        <w:rPr>
          <w:rFonts w:ascii="仿宋" w:eastAsia="仿宋" w:hAnsi="仿宋"/>
          <w:color w:val="000000"/>
          <w:sz w:val="32"/>
          <w:szCs w:val="32"/>
        </w:rPr>
        <w:t>预约办理</w:t>
      </w:r>
      <w:r>
        <w:rPr>
          <w:rFonts w:ascii="仿宋" w:eastAsia="仿宋" w:hAnsi="仿宋" w:cs="Arial" w:hint="eastAsia"/>
          <w:color w:val="000000"/>
          <w:sz w:val="32"/>
          <w:szCs w:val="32"/>
        </w:rPr>
        <w:t>，工作人员严格落实</w:t>
      </w:r>
      <w:r>
        <w:rPr>
          <w:rFonts w:ascii="仿宋" w:eastAsia="仿宋" w:hAnsi="仿宋" w:cs="Arial" w:hint="eastAsia"/>
          <w:color w:val="000000"/>
          <w:sz w:val="32"/>
          <w:szCs w:val="32"/>
        </w:rPr>
        <w:t>N95</w:t>
      </w:r>
      <w:r>
        <w:rPr>
          <w:rFonts w:ascii="仿宋" w:eastAsia="仿宋" w:hAnsi="仿宋" w:cs="Arial" w:hint="eastAsia"/>
          <w:color w:val="000000"/>
          <w:sz w:val="32"/>
          <w:szCs w:val="32"/>
        </w:rPr>
        <w:t>口罩、手套、面屏“三件套”。</w:t>
      </w:r>
      <w:r>
        <w:rPr>
          <w:rFonts w:ascii="仿宋" w:eastAsia="仿宋" w:hAnsi="仿宋" w:cs="Arial" w:hint="eastAsia"/>
          <w:color w:val="000000"/>
          <w:sz w:val="32"/>
          <w:szCs w:val="32"/>
        </w:rPr>
        <w:t xml:space="preserve"> </w:t>
      </w:r>
    </w:p>
    <w:p w14:paraId="63281A97" w14:textId="77777777"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4.</w:t>
      </w:r>
      <w:r>
        <w:rPr>
          <w:rFonts w:ascii="仿宋" w:eastAsia="仿宋" w:hAnsi="仿宋" w:cs="Arial" w:hint="eastAsia"/>
          <w:color w:val="000000"/>
          <w:sz w:val="32"/>
          <w:szCs w:val="32"/>
        </w:rPr>
        <w:t>自然村（小区）人员管理。严格设置出入口，实行“一门进出”，安排专人、志愿者</w:t>
      </w:r>
      <w:r>
        <w:rPr>
          <w:rFonts w:ascii="仿宋" w:eastAsia="仿宋" w:hAnsi="仿宋" w:cs="Arial" w:hint="eastAsia"/>
          <w:color w:val="000000"/>
          <w:sz w:val="32"/>
          <w:szCs w:val="32"/>
        </w:rPr>
        <w:t>24</w:t>
      </w:r>
      <w:r>
        <w:rPr>
          <w:rFonts w:ascii="仿宋" w:eastAsia="仿宋" w:hAnsi="仿宋" w:cs="Arial" w:hint="eastAsia"/>
          <w:color w:val="000000"/>
          <w:sz w:val="32"/>
          <w:szCs w:val="32"/>
        </w:rPr>
        <w:t>小时值守，人员出入落实扫码、测温、登记、戴口罩</w:t>
      </w:r>
      <w:r>
        <w:rPr>
          <w:rFonts w:ascii="仿宋" w:eastAsia="仿宋" w:hAnsi="仿宋" w:cs="Arial" w:hint="eastAsia"/>
          <w:color w:val="000000"/>
          <w:sz w:val="32"/>
          <w:szCs w:val="32"/>
        </w:rPr>
        <w:t>等防控措施。对外来人员严加管理，未经批准不准进入。小区内人员保持安全距离，避免扎堆聚集。社区设置监督员，督促居民落实相关防护措施。</w:t>
      </w:r>
    </w:p>
    <w:p w14:paraId="14910E0A" w14:textId="77777777" w:rsidR="006021C6" w:rsidRDefault="00F520F7">
      <w:pPr>
        <w:spacing w:line="554" w:lineRule="exact"/>
        <w:ind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三、关于核酸检测</w:t>
      </w:r>
    </w:p>
    <w:p w14:paraId="1BD460CA" w14:textId="77777777" w:rsidR="006021C6" w:rsidRDefault="00F520F7">
      <w:pPr>
        <w:spacing w:line="554" w:lineRule="exact"/>
        <w:ind w:firstLine="640"/>
        <w:rPr>
          <w:rFonts w:ascii="仿宋" w:eastAsia="仿宋" w:hAnsi="仿宋" w:cs="宋体"/>
          <w:color w:val="000000"/>
          <w:kern w:val="0"/>
          <w:sz w:val="32"/>
          <w:szCs w:val="32"/>
        </w:rPr>
      </w:pPr>
      <w:r>
        <w:rPr>
          <w:rFonts w:ascii="黑体" w:eastAsia="黑体" w:hAnsi="黑体" w:cs="宋体" w:hint="eastAsia"/>
          <w:color w:val="000000"/>
          <w:kern w:val="0"/>
          <w:sz w:val="32"/>
          <w:szCs w:val="32"/>
        </w:rPr>
        <w:t>1</w:t>
      </w:r>
      <w:r>
        <w:rPr>
          <w:rFonts w:ascii="黑体" w:eastAsia="黑体" w:hAnsi="黑体" w:cs="宋体"/>
          <w:color w:val="000000"/>
          <w:kern w:val="0"/>
          <w:sz w:val="32"/>
          <w:szCs w:val="32"/>
        </w:rPr>
        <w:t>.</w:t>
      </w:r>
      <w:r>
        <w:rPr>
          <w:rFonts w:ascii="仿宋" w:eastAsia="仿宋" w:hAnsi="仿宋" w:cs="宋体" w:hint="eastAsia"/>
          <w:color w:val="000000"/>
          <w:kern w:val="0"/>
          <w:sz w:val="32"/>
          <w:szCs w:val="32"/>
        </w:rPr>
        <w:t>科学制定全员核酸检测方案，每</w:t>
      </w:r>
      <w:r>
        <w:rPr>
          <w:rFonts w:ascii="仿宋" w:eastAsia="仿宋" w:hAnsi="仿宋" w:cs="宋体" w:hint="eastAsia"/>
          <w:color w:val="000000"/>
          <w:kern w:val="0"/>
          <w:sz w:val="32"/>
          <w:szCs w:val="32"/>
        </w:rPr>
        <w:t xml:space="preserve"> 7</w:t>
      </w:r>
      <w:r>
        <w:rPr>
          <w:rFonts w:ascii="仿宋" w:eastAsia="仿宋" w:hAnsi="仿宋" w:cs="宋体" w:hint="eastAsia"/>
          <w:color w:val="000000"/>
          <w:kern w:val="0"/>
          <w:sz w:val="32"/>
          <w:szCs w:val="32"/>
        </w:rPr>
        <w:t>天开展一轮全员核酸检测。对直接接触入境人员、物品、环境的高风险岗位人员以及集中隔离点等重点场所的高风险岗位人员，每隔</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日开展</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次核酸检测。</w:t>
      </w:r>
    </w:p>
    <w:p w14:paraId="3D91DFFA" w14:textId="3421D334"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Arial" w:hint="eastAsia"/>
          <w:color w:val="000000"/>
          <w:sz w:val="32"/>
          <w:szCs w:val="32"/>
        </w:rPr>
        <w:t>2</w:t>
      </w:r>
      <w:r>
        <w:rPr>
          <w:rFonts w:ascii="仿宋" w:eastAsia="仿宋" w:hAnsi="仿宋" w:cs="Arial"/>
          <w:color w:val="000000"/>
          <w:sz w:val="32"/>
          <w:szCs w:val="32"/>
        </w:rPr>
        <w:t>.</w:t>
      </w:r>
      <w:r>
        <w:rPr>
          <w:rFonts w:ascii="仿宋" w:eastAsia="仿宋" w:hAnsi="仿宋" w:cs="宋体" w:hint="eastAsia"/>
          <w:color w:val="000000"/>
          <w:kern w:val="0"/>
          <w:sz w:val="32"/>
          <w:szCs w:val="32"/>
        </w:rPr>
        <w:t>分区设立便民核酸检测点，</w:t>
      </w:r>
      <w:r>
        <w:rPr>
          <w:rFonts w:ascii="仿宋" w:eastAsia="仿宋" w:hAnsi="仿宋" w:cs="宋体" w:hint="eastAsia"/>
          <w:color w:val="000000"/>
          <w:kern w:val="0"/>
          <w:sz w:val="32"/>
          <w:szCs w:val="32"/>
        </w:rPr>
        <w:t>每个</w:t>
      </w:r>
      <w:r>
        <w:rPr>
          <w:rFonts w:ascii="仿宋" w:eastAsia="仿宋" w:hAnsi="仿宋" w:cs="宋体"/>
          <w:color w:val="000000"/>
          <w:kern w:val="0"/>
          <w:sz w:val="32"/>
          <w:szCs w:val="32"/>
        </w:rPr>
        <w:t>区</w:t>
      </w:r>
      <w:r w:rsidR="00B66D64">
        <w:rPr>
          <w:rFonts w:ascii="仿宋" w:eastAsia="仿宋" w:hAnsi="仿宋" w:cs="宋体" w:hint="eastAsia"/>
          <w:color w:val="000000"/>
          <w:kern w:val="0"/>
          <w:sz w:val="32"/>
          <w:szCs w:val="32"/>
        </w:rPr>
        <w:t>镇</w:t>
      </w:r>
      <w:r>
        <w:rPr>
          <w:rFonts w:ascii="仿宋" w:eastAsia="仿宋" w:hAnsi="仿宋" w:cs="宋体"/>
          <w:color w:val="000000"/>
          <w:kern w:val="0"/>
          <w:sz w:val="32"/>
          <w:szCs w:val="32"/>
        </w:rPr>
        <w:t>设置至少</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00</w:t>
      </w:r>
      <w:r>
        <w:rPr>
          <w:rFonts w:ascii="仿宋" w:eastAsia="仿宋" w:hAnsi="仿宋" w:cs="宋体"/>
          <w:color w:val="000000"/>
          <w:kern w:val="0"/>
          <w:sz w:val="32"/>
          <w:szCs w:val="32"/>
        </w:rPr>
        <w:t>个</w:t>
      </w:r>
      <w:r>
        <w:rPr>
          <w:rFonts w:ascii="仿宋" w:eastAsia="仿宋" w:hAnsi="仿宋" w:cs="宋体"/>
          <w:color w:val="000000"/>
          <w:kern w:val="0"/>
          <w:sz w:val="32"/>
          <w:szCs w:val="32"/>
        </w:rPr>
        <w:t>“</w:t>
      </w:r>
      <w:r>
        <w:rPr>
          <w:rFonts w:ascii="仿宋" w:eastAsia="仿宋" w:hAnsi="仿宋" w:cs="宋体"/>
          <w:color w:val="000000"/>
          <w:kern w:val="0"/>
          <w:sz w:val="32"/>
          <w:szCs w:val="32"/>
        </w:rPr>
        <w:t>电话亭式</w:t>
      </w:r>
      <w:r>
        <w:rPr>
          <w:rFonts w:ascii="仿宋" w:eastAsia="仿宋" w:hAnsi="仿宋" w:cs="宋体"/>
          <w:color w:val="000000"/>
          <w:kern w:val="0"/>
          <w:sz w:val="32"/>
          <w:szCs w:val="32"/>
        </w:rPr>
        <w:t>”</w:t>
      </w:r>
      <w:r>
        <w:rPr>
          <w:rFonts w:ascii="仿宋" w:eastAsia="仿宋" w:hAnsi="仿宋" w:cs="宋体"/>
          <w:color w:val="000000"/>
          <w:kern w:val="0"/>
          <w:sz w:val="32"/>
          <w:szCs w:val="32"/>
        </w:rPr>
        <w:t>核酸采样点，</w:t>
      </w:r>
      <w:r>
        <w:rPr>
          <w:rFonts w:ascii="仿宋" w:eastAsia="仿宋" w:hAnsi="仿宋" w:cs="宋体" w:hint="eastAsia"/>
          <w:color w:val="000000"/>
          <w:kern w:val="0"/>
          <w:sz w:val="32"/>
          <w:szCs w:val="32"/>
        </w:rPr>
        <w:t>累计设置</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000</w:t>
      </w:r>
      <w:r w:rsidR="00B66D64">
        <w:rPr>
          <w:rFonts w:ascii="仿宋" w:eastAsia="仿宋" w:hAnsi="仿宋" w:cs="宋体"/>
          <w:color w:val="000000"/>
          <w:kern w:val="0"/>
          <w:sz w:val="32"/>
          <w:szCs w:val="32"/>
        </w:rPr>
        <w:t>0</w:t>
      </w:r>
      <w:r>
        <w:rPr>
          <w:rFonts w:ascii="仿宋" w:eastAsia="仿宋" w:hAnsi="仿宋" w:cs="宋体"/>
          <w:color w:val="000000"/>
          <w:kern w:val="0"/>
          <w:sz w:val="32"/>
          <w:szCs w:val="32"/>
        </w:rPr>
        <w:t>个左右，确保群众随到随检。</w:t>
      </w:r>
    </w:p>
    <w:p w14:paraId="204A554F" w14:textId="2F42F91C"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对我市与周边城市接壤的乡镇</w:t>
      </w:r>
      <w:r>
        <w:rPr>
          <w:rFonts w:ascii="仿宋" w:eastAsia="仿宋" w:hAnsi="仿宋" w:cs="宋体" w:hint="eastAsia"/>
          <w:color w:val="000000"/>
          <w:kern w:val="0"/>
          <w:sz w:val="32"/>
          <w:szCs w:val="32"/>
        </w:rPr>
        <w:t>开展常态化核酸抽检。对商场、机场、车站、口岸、养老院、学校等重点区域开展常态化核酸抽检。对重点场所定期开展环境核酸检测。</w:t>
      </w:r>
    </w:p>
    <w:p w14:paraId="5EB78938" w14:textId="77777777" w:rsidR="006021C6" w:rsidRDefault="00F520F7">
      <w:pPr>
        <w:spacing w:line="554" w:lineRule="exact"/>
        <w:ind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、关于赋码管理</w:t>
      </w:r>
    </w:p>
    <w:p w14:paraId="42181B29" w14:textId="7463C1F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Pr>
          <w:rFonts w:ascii="仿宋" w:eastAsia="仿宋" w:hAnsi="仿宋" w:cs="宋体"/>
          <w:color w:val="000000"/>
          <w:kern w:val="0"/>
          <w:sz w:val="32"/>
          <w:szCs w:val="32"/>
        </w:rPr>
        <w:t>在院治疗的确诊病例、无症状感染者和核酸检测复阳者等人员，</w:t>
      </w:r>
      <w:r>
        <w:rPr>
          <w:rFonts w:ascii="仿宋" w:eastAsia="仿宋" w:hAnsi="仿宋" w:cs="宋体"/>
          <w:color w:val="000000"/>
          <w:kern w:val="0"/>
          <w:sz w:val="32"/>
          <w:szCs w:val="32"/>
        </w:rPr>
        <w:t>“</w:t>
      </w:r>
      <w:r w:rsidR="00B66D64">
        <w:rPr>
          <w:rFonts w:ascii="仿宋" w:eastAsia="仿宋" w:hAnsi="仿宋" w:cs="宋体" w:hint="eastAsia"/>
          <w:color w:val="000000"/>
          <w:kern w:val="0"/>
          <w:sz w:val="32"/>
          <w:szCs w:val="32"/>
        </w:rPr>
        <w:t>随申办</w:t>
      </w:r>
      <w:r>
        <w:rPr>
          <w:rFonts w:ascii="仿宋" w:eastAsia="仿宋" w:hAnsi="仿宋" w:cs="宋体"/>
          <w:color w:val="000000"/>
          <w:kern w:val="0"/>
          <w:sz w:val="32"/>
          <w:szCs w:val="32"/>
        </w:rPr>
        <w:t>”</w:t>
      </w:r>
      <w:r>
        <w:rPr>
          <w:rFonts w:ascii="仿宋" w:eastAsia="仿宋" w:hAnsi="仿宋" w:cs="宋体"/>
          <w:color w:val="000000"/>
          <w:kern w:val="0"/>
          <w:sz w:val="32"/>
          <w:szCs w:val="32"/>
        </w:rPr>
        <w:t>赋红色健康码，表示处于高风险状态。对未</w:t>
      </w:r>
      <w:r>
        <w:rPr>
          <w:rFonts w:ascii="仿宋" w:eastAsia="仿宋" w:hAnsi="仿宋" w:cs="宋体" w:hint="eastAsia"/>
          <w:color w:val="000000"/>
          <w:kern w:val="0"/>
          <w:sz w:val="32"/>
          <w:szCs w:val="32"/>
        </w:rPr>
        <w:t>按时</w:t>
      </w:r>
      <w:r>
        <w:rPr>
          <w:rFonts w:ascii="仿宋" w:eastAsia="仿宋" w:hAnsi="仿宋" w:cs="宋体"/>
          <w:color w:val="000000"/>
          <w:kern w:val="0"/>
          <w:sz w:val="32"/>
          <w:szCs w:val="32"/>
        </w:rPr>
        <w:t>参加核酸检测人员及与新发病例活动轨迹有时空伴随的人员等</w:t>
      </w:r>
      <w:r>
        <w:rPr>
          <w:rFonts w:ascii="仿宋" w:eastAsia="仿宋" w:hAnsi="仿宋" w:cs="宋体" w:hint="eastAsia"/>
          <w:color w:val="000000"/>
          <w:kern w:val="0"/>
          <w:sz w:val="32"/>
          <w:szCs w:val="32"/>
        </w:rPr>
        <w:t>，赋黄色健康码。其他人员赋绿色健康码。</w:t>
      </w:r>
    </w:p>
    <w:p w14:paraId="31D6CA5D" w14:textId="67C09633"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各小区出入口、党政机关、企事业单位、公共场所等，做好“</w:t>
      </w:r>
      <w:r w:rsidR="00B66D64">
        <w:rPr>
          <w:rFonts w:ascii="仿宋" w:eastAsia="仿宋" w:hAnsi="仿宋" w:cs="宋体" w:hint="eastAsia"/>
          <w:color w:val="000000"/>
          <w:kern w:val="0"/>
          <w:sz w:val="32"/>
          <w:szCs w:val="32"/>
        </w:rPr>
        <w:t>随申码</w:t>
      </w:r>
      <w:r>
        <w:rPr>
          <w:rFonts w:ascii="仿宋" w:eastAsia="仿宋" w:hAnsi="仿宋" w:cs="宋体" w:hint="eastAsia"/>
          <w:color w:val="000000"/>
          <w:kern w:val="0"/>
          <w:sz w:val="32"/>
          <w:szCs w:val="32"/>
        </w:rPr>
        <w:t>码”和“行程码”查验，持绿码人员可有</w:t>
      </w:r>
      <w:r>
        <w:rPr>
          <w:rFonts w:ascii="仿宋" w:eastAsia="仿宋" w:hAnsi="仿宋" w:cs="宋体" w:hint="eastAsia"/>
          <w:color w:val="000000"/>
          <w:kern w:val="0"/>
          <w:sz w:val="32"/>
          <w:szCs w:val="32"/>
        </w:rPr>
        <w:t>序流</w:t>
      </w:r>
      <w:r>
        <w:rPr>
          <w:rFonts w:ascii="仿宋" w:eastAsia="仿宋" w:hAnsi="仿宋" w:cs="宋体" w:hint="eastAsia"/>
          <w:color w:val="000000"/>
          <w:kern w:val="0"/>
          <w:sz w:val="32"/>
          <w:szCs w:val="32"/>
        </w:rPr>
        <w:lastRenderedPageBreak/>
        <w:t>动。有行程码显示中高风险地区的第一时间向社区报备。推动自动验码代替手工验码，提升用户体验。允许无智能机的老年人、未成年人使用身份证进行验码。</w:t>
      </w:r>
    </w:p>
    <w:p w14:paraId="181E1CCB" w14:textId="22A6F03F" w:rsidR="006021C6" w:rsidRDefault="00F520F7">
      <w:pPr>
        <w:spacing w:line="554" w:lineRule="exact"/>
        <w:ind w:firstLine="640"/>
        <w:rPr>
          <w:rFonts w:ascii="黑体" w:eastAsia="黑体" w:hAnsi="黑体"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健康码实行动态管理。建立健康码申诉、误判和核查机制，群众可登录</w:t>
      </w:r>
      <w:r>
        <w:rPr>
          <w:rFonts w:ascii="仿宋" w:eastAsia="仿宋" w:hAnsi="仿宋" w:cs="宋体"/>
          <w:color w:val="000000"/>
          <w:kern w:val="0"/>
          <w:sz w:val="32"/>
          <w:szCs w:val="32"/>
        </w:rPr>
        <w:t>微信小程序</w:t>
      </w:r>
      <w:r>
        <w:rPr>
          <w:rFonts w:ascii="仿宋" w:eastAsia="仿宋" w:hAnsi="仿宋" w:cs="宋体"/>
          <w:color w:val="000000"/>
          <w:kern w:val="0"/>
          <w:sz w:val="32"/>
          <w:szCs w:val="32"/>
        </w:rPr>
        <w:t>“</w:t>
      </w:r>
      <w:r>
        <w:rPr>
          <w:rFonts w:ascii="仿宋" w:eastAsia="仿宋" w:hAnsi="仿宋" w:cs="宋体"/>
          <w:color w:val="000000"/>
          <w:kern w:val="0"/>
          <w:sz w:val="32"/>
          <w:szCs w:val="32"/>
        </w:rPr>
        <w:t>黄码申诉</w:t>
      </w:r>
      <w:r>
        <w:rPr>
          <w:rFonts w:ascii="仿宋" w:eastAsia="仿宋" w:hAnsi="仿宋" w:cs="宋体"/>
          <w:color w:val="000000"/>
          <w:kern w:val="0"/>
          <w:sz w:val="32"/>
          <w:szCs w:val="32"/>
        </w:rPr>
        <w:t>”</w:t>
      </w:r>
      <w:r>
        <w:rPr>
          <w:rFonts w:ascii="仿宋" w:eastAsia="仿宋" w:hAnsi="仿宋" w:cs="宋体"/>
          <w:color w:val="000000"/>
          <w:kern w:val="0"/>
          <w:sz w:val="32"/>
          <w:szCs w:val="32"/>
        </w:rPr>
        <w:t>模块，上传相关证据申请解码。或</w:t>
      </w:r>
      <w:r>
        <w:rPr>
          <w:rFonts w:ascii="仿宋" w:eastAsia="仿宋" w:hAnsi="仿宋" w:cs="宋体" w:hint="eastAsia"/>
          <w:color w:val="000000"/>
          <w:kern w:val="0"/>
          <w:sz w:val="32"/>
          <w:szCs w:val="32"/>
        </w:rPr>
        <w:t>拨打</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2345</w:t>
      </w:r>
      <w:r>
        <w:rPr>
          <w:rFonts w:ascii="仿宋" w:eastAsia="仿宋" w:hAnsi="仿宋" w:cs="宋体" w:hint="eastAsia"/>
          <w:color w:val="000000"/>
          <w:kern w:val="0"/>
          <w:sz w:val="32"/>
          <w:szCs w:val="32"/>
        </w:rPr>
        <w:t>市长公开电话反映，由赋码工作专席处理。对</w:t>
      </w:r>
      <w:r>
        <w:rPr>
          <w:rFonts w:ascii="仿宋" w:eastAsia="仿宋" w:hAnsi="仿宋" w:cs="宋体"/>
          <w:color w:val="000000"/>
          <w:kern w:val="0"/>
          <w:sz w:val="32"/>
          <w:szCs w:val="32"/>
        </w:rPr>
        <w:t>未按要求参加核酸检测</w:t>
      </w:r>
      <w:r>
        <w:rPr>
          <w:rFonts w:ascii="仿宋" w:eastAsia="仿宋" w:hAnsi="仿宋" w:cs="宋体" w:hint="eastAsia"/>
          <w:color w:val="000000"/>
          <w:kern w:val="0"/>
          <w:sz w:val="32"/>
          <w:szCs w:val="32"/>
        </w:rPr>
        <w:t>的</w:t>
      </w:r>
      <w:r>
        <w:rPr>
          <w:rFonts w:ascii="仿宋" w:eastAsia="仿宋" w:hAnsi="仿宋" w:cs="宋体"/>
          <w:color w:val="000000"/>
          <w:kern w:val="0"/>
          <w:sz w:val="32"/>
          <w:szCs w:val="32"/>
        </w:rPr>
        <w:t>吉祥码</w:t>
      </w:r>
      <w:r>
        <w:rPr>
          <w:rFonts w:ascii="仿宋" w:eastAsia="仿宋" w:hAnsi="仿宋" w:cs="宋体"/>
          <w:color w:val="000000"/>
          <w:kern w:val="0"/>
          <w:sz w:val="32"/>
          <w:szCs w:val="32"/>
        </w:rPr>
        <w:t>“</w:t>
      </w:r>
      <w:r>
        <w:rPr>
          <w:rFonts w:ascii="仿宋" w:eastAsia="仿宋" w:hAnsi="仿宋" w:cs="宋体"/>
          <w:color w:val="000000"/>
          <w:kern w:val="0"/>
          <w:sz w:val="32"/>
          <w:szCs w:val="32"/>
        </w:rPr>
        <w:t>黄码</w:t>
      </w:r>
      <w:r>
        <w:rPr>
          <w:rFonts w:ascii="仿宋" w:eastAsia="仿宋" w:hAnsi="仿宋" w:cs="宋体"/>
          <w:color w:val="000000"/>
          <w:kern w:val="0"/>
          <w:sz w:val="32"/>
          <w:szCs w:val="32"/>
        </w:rPr>
        <w:t>”</w:t>
      </w:r>
      <w:r>
        <w:rPr>
          <w:rFonts w:ascii="仿宋" w:eastAsia="仿宋" w:hAnsi="仿宋" w:cs="宋体"/>
          <w:color w:val="000000"/>
          <w:kern w:val="0"/>
          <w:sz w:val="32"/>
          <w:szCs w:val="32"/>
        </w:rPr>
        <w:t>人员，可拨打所在县（市）区、开发区服务电话咨询，及时进行核酸检测</w:t>
      </w:r>
      <w:r>
        <w:rPr>
          <w:rFonts w:ascii="仿宋" w:eastAsia="仿宋" w:hAnsi="仿宋" w:cs="宋体" w:hint="eastAsia"/>
          <w:color w:val="000000"/>
          <w:kern w:val="0"/>
          <w:sz w:val="32"/>
          <w:szCs w:val="32"/>
        </w:rPr>
        <w:t>。</w:t>
      </w:r>
    </w:p>
    <w:p w14:paraId="56434467" w14:textId="77777777" w:rsidR="006021C6" w:rsidRDefault="00F520F7">
      <w:pPr>
        <w:spacing w:line="554"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Pr>
          <w:rFonts w:ascii="黑体" w:eastAsia="黑体" w:hAnsi="黑体" w:cs="宋体"/>
          <w:color w:val="000000"/>
          <w:kern w:val="0"/>
          <w:sz w:val="32"/>
          <w:szCs w:val="32"/>
        </w:rPr>
        <w:t>、关于应急处置</w:t>
      </w:r>
    </w:p>
    <w:p w14:paraId="6DA40725" w14:textId="77777777" w:rsidR="006021C6" w:rsidRDefault="00F520F7">
      <w:pPr>
        <w:spacing w:line="554" w:lineRule="exact"/>
        <w:ind w:firstLine="641"/>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Pr>
          <w:rFonts w:ascii="仿宋" w:eastAsia="仿宋" w:hAnsi="仿宋" w:cs="宋体"/>
          <w:color w:val="000000"/>
          <w:kern w:val="0"/>
          <w:sz w:val="32"/>
          <w:szCs w:val="32"/>
        </w:rPr>
        <w:t>市里保留</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支具有流调、消杀、隔离、封控“四同时”能力的应急分队，每区组建</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支以上应急分队，实行闭环管理，</w:t>
      </w:r>
      <w:r>
        <w:rPr>
          <w:rFonts w:ascii="仿宋" w:eastAsia="仿宋" w:hAnsi="仿宋" w:cs="宋体" w:hint="eastAsia"/>
          <w:color w:val="000000"/>
          <w:kern w:val="0"/>
          <w:sz w:val="32"/>
          <w:szCs w:val="32"/>
        </w:rPr>
        <w:t>24</w:t>
      </w:r>
      <w:r>
        <w:rPr>
          <w:rFonts w:ascii="仿宋" w:eastAsia="仿宋" w:hAnsi="仿宋" w:cs="宋体" w:hint="eastAsia"/>
          <w:color w:val="000000"/>
          <w:kern w:val="0"/>
          <w:sz w:val="32"/>
          <w:szCs w:val="32"/>
        </w:rPr>
        <w:t>小时值班值守，做到人员充足、技术完备、响应迅速。</w:t>
      </w:r>
    </w:p>
    <w:p w14:paraId="48B30D94" w14:textId="77777777" w:rsidR="006021C6" w:rsidRDefault="00F520F7">
      <w:pPr>
        <w:spacing w:line="554" w:lineRule="exact"/>
        <w:ind w:firstLine="641"/>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Pr>
          <w:rFonts w:ascii="仿宋" w:eastAsia="仿宋" w:hAnsi="仿宋" w:cs="宋体"/>
          <w:color w:val="000000"/>
          <w:kern w:val="0"/>
          <w:sz w:val="32"/>
          <w:szCs w:val="32"/>
        </w:rPr>
        <w:t>建立应急快速反</w:t>
      </w:r>
      <w:r>
        <w:rPr>
          <w:rFonts w:ascii="仿宋" w:eastAsia="仿宋" w:hAnsi="仿宋" w:cs="宋体" w:hint="eastAsia"/>
          <w:color w:val="000000"/>
          <w:kern w:val="0"/>
          <w:sz w:val="32"/>
          <w:szCs w:val="32"/>
        </w:rPr>
        <w:t>应</w:t>
      </w:r>
      <w:r>
        <w:rPr>
          <w:rFonts w:ascii="仿宋" w:eastAsia="仿宋" w:hAnsi="仿宋" w:cs="宋体"/>
          <w:color w:val="000000"/>
          <w:kern w:val="0"/>
          <w:sz w:val="32"/>
          <w:szCs w:val="32"/>
        </w:rPr>
        <w:t>机制</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落实各县（市）区、开发区属地责任，</w:t>
      </w:r>
      <w:r>
        <w:rPr>
          <w:rFonts w:ascii="仿宋" w:eastAsia="仿宋" w:hAnsi="仿宋" w:cs="宋体" w:hint="eastAsia"/>
          <w:color w:val="000000"/>
          <w:kern w:val="0"/>
          <w:sz w:val="32"/>
          <w:szCs w:val="32"/>
        </w:rPr>
        <w:t>完善</w:t>
      </w:r>
      <w:r>
        <w:rPr>
          <w:rFonts w:ascii="仿宋" w:eastAsia="仿宋" w:hAnsi="仿宋" w:cs="宋体"/>
          <w:color w:val="000000"/>
          <w:kern w:val="0"/>
          <w:sz w:val="32"/>
          <w:szCs w:val="32"/>
        </w:rPr>
        <w:t>多点触发应急响应体系</w:t>
      </w:r>
      <w:r>
        <w:rPr>
          <w:rFonts w:ascii="仿宋" w:eastAsia="仿宋" w:hAnsi="仿宋" w:cs="宋体" w:hint="eastAsia"/>
          <w:color w:val="000000"/>
          <w:kern w:val="0"/>
          <w:sz w:val="32"/>
          <w:szCs w:val="32"/>
        </w:rPr>
        <w:t>。发现疫情一小时内上报市指挥部，同时启动应急指挥体系，快速高效完成平战转换，立即对疫情现场进行处置，确保及时扑灭疫情燃点。</w:t>
      </w:r>
    </w:p>
    <w:p w14:paraId="181CB96A" w14:textId="77777777" w:rsidR="006021C6" w:rsidRDefault="00F520F7">
      <w:pPr>
        <w:spacing w:line="554" w:lineRule="exact"/>
        <w:ind w:firstLine="641"/>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color w:val="000000"/>
          <w:kern w:val="0"/>
          <w:sz w:val="32"/>
          <w:szCs w:val="32"/>
        </w:rPr>
        <w:t>加快建立统一归口的健康医疗大数据共享管理平台，线下排查反馈和线上数据汇聚有效衔接，形成疫情信息共享触发机制，完善</w:t>
      </w:r>
      <w:r>
        <w:rPr>
          <w:rFonts w:ascii="仿宋" w:eastAsia="仿宋" w:hAnsi="仿宋" w:cs="宋体"/>
          <w:color w:val="000000"/>
          <w:kern w:val="0"/>
          <w:sz w:val="32"/>
          <w:szCs w:val="32"/>
        </w:rPr>
        <w:t>“</w:t>
      </w:r>
      <w:r>
        <w:rPr>
          <w:rFonts w:ascii="仿宋" w:eastAsia="仿宋" w:hAnsi="仿宋" w:cs="宋体"/>
          <w:color w:val="000000"/>
          <w:kern w:val="0"/>
          <w:sz w:val="32"/>
          <w:szCs w:val="32"/>
        </w:rPr>
        <w:t>汇集、分析、研判、推</w:t>
      </w:r>
      <w:r>
        <w:rPr>
          <w:rFonts w:ascii="仿宋" w:eastAsia="仿宋" w:hAnsi="仿宋" w:cs="宋体" w:hint="eastAsia"/>
          <w:color w:val="000000"/>
          <w:kern w:val="0"/>
          <w:sz w:val="32"/>
          <w:szCs w:val="32"/>
        </w:rPr>
        <w:t>送</w:t>
      </w:r>
      <w:r>
        <w:rPr>
          <w:rFonts w:ascii="仿宋" w:eastAsia="仿宋" w:hAnsi="仿宋" w:cs="宋体"/>
          <w:color w:val="000000"/>
          <w:kern w:val="0"/>
          <w:sz w:val="32"/>
          <w:szCs w:val="32"/>
        </w:rPr>
        <w:t>、核查、反馈</w:t>
      </w:r>
      <w:r>
        <w:rPr>
          <w:rFonts w:ascii="仿宋" w:eastAsia="仿宋" w:hAnsi="仿宋" w:cs="宋体"/>
          <w:color w:val="000000"/>
          <w:kern w:val="0"/>
          <w:sz w:val="32"/>
          <w:szCs w:val="32"/>
        </w:rPr>
        <w:t>”</w:t>
      </w:r>
      <w:r>
        <w:rPr>
          <w:rFonts w:ascii="仿宋" w:eastAsia="仿宋" w:hAnsi="仿宋" w:cs="宋体"/>
          <w:color w:val="000000"/>
          <w:kern w:val="0"/>
          <w:sz w:val="32"/>
          <w:szCs w:val="32"/>
        </w:rPr>
        <w:t>的数据应用闭环。</w:t>
      </w:r>
    </w:p>
    <w:p w14:paraId="2101D866" w14:textId="77777777" w:rsidR="006021C6" w:rsidRDefault="00F520F7">
      <w:pPr>
        <w:spacing w:line="554" w:lineRule="exact"/>
        <w:ind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Pr>
          <w:rFonts w:ascii="黑体" w:eastAsia="黑体" w:hAnsi="黑体" w:cs="宋体"/>
          <w:color w:val="000000"/>
          <w:kern w:val="0"/>
          <w:sz w:val="32"/>
          <w:szCs w:val="32"/>
        </w:rPr>
        <w:t>、关于复工复产</w:t>
      </w:r>
    </w:p>
    <w:p w14:paraId="5ED78011"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认真落实省复工复产企业员工返岗工作方案要求，实行“一企一策”“一业一策”差异化防控措施，分行业、分类型有序推进复工复产。对属地无法协调解决的，及时提报</w:t>
      </w:r>
      <w:r>
        <w:rPr>
          <w:rFonts w:ascii="仿宋" w:eastAsia="仿宋" w:hAnsi="仿宋" w:cs="宋体" w:hint="eastAsia"/>
          <w:color w:val="000000"/>
          <w:kern w:val="0"/>
          <w:sz w:val="32"/>
          <w:szCs w:val="32"/>
        </w:rPr>
        <w:lastRenderedPageBreak/>
        <w:t>市专班统筹协调解决。</w:t>
      </w:r>
    </w:p>
    <w:p w14:paraId="0C59032A"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Pr>
          <w:rFonts w:ascii="仿宋" w:eastAsia="仿宋" w:hAnsi="仿宋" w:cs="宋体"/>
          <w:color w:val="000000"/>
          <w:kern w:val="0"/>
          <w:sz w:val="32"/>
          <w:szCs w:val="32"/>
        </w:rPr>
        <w:t>根据全市疫情防控变化，在当前疫情防控形势下，允许企业采取</w:t>
      </w:r>
      <w:r>
        <w:rPr>
          <w:rFonts w:ascii="仿宋" w:eastAsia="仿宋" w:hAnsi="仿宋" w:cs="宋体"/>
          <w:color w:val="000000"/>
          <w:kern w:val="0"/>
          <w:sz w:val="32"/>
          <w:szCs w:val="32"/>
        </w:rPr>
        <w:t>“</w:t>
      </w:r>
      <w:r>
        <w:rPr>
          <w:rFonts w:ascii="仿宋" w:eastAsia="仿宋" w:hAnsi="仿宋" w:cs="宋体"/>
          <w:color w:val="000000"/>
          <w:kern w:val="0"/>
          <w:sz w:val="32"/>
          <w:szCs w:val="32"/>
        </w:rPr>
        <w:t>点对点</w:t>
      </w:r>
      <w:r>
        <w:rPr>
          <w:rFonts w:ascii="仿宋" w:eastAsia="仿宋" w:hAnsi="仿宋" w:cs="宋体"/>
          <w:color w:val="000000"/>
          <w:kern w:val="0"/>
          <w:sz w:val="32"/>
          <w:szCs w:val="32"/>
        </w:rPr>
        <w:t>”</w:t>
      </w:r>
      <w:r>
        <w:rPr>
          <w:rFonts w:ascii="仿宋" w:eastAsia="仿宋" w:hAnsi="仿宋" w:cs="宋体"/>
          <w:color w:val="000000"/>
          <w:kern w:val="0"/>
          <w:sz w:val="32"/>
          <w:szCs w:val="32"/>
        </w:rPr>
        <w:t>通勤方式复工复产</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待全市转入常态化疫情防控阶段后，允许企业采取有序出行方式复工</w:t>
      </w:r>
      <w:r>
        <w:rPr>
          <w:rFonts w:ascii="仿宋" w:eastAsia="仿宋" w:hAnsi="仿宋" w:cs="宋体"/>
          <w:color w:val="000000"/>
          <w:kern w:val="0"/>
          <w:sz w:val="32"/>
          <w:szCs w:val="32"/>
        </w:rPr>
        <w:t>复产。</w:t>
      </w:r>
    </w:p>
    <w:p w14:paraId="4DDB26D1"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color w:val="000000"/>
          <w:kern w:val="0"/>
          <w:sz w:val="32"/>
          <w:szCs w:val="32"/>
        </w:rPr>
        <w:t>复工企业科学组织返程返岗，建立返岗</w:t>
      </w:r>
      <w:r>
        <w:rPr>
          <w:rFonts w:ascii="仿宋" w:eastAsia="仿宋" w:hAnsi="仿宋" w:cs="宋体" w:hint="eastAsia"/>
          <w:color w:val="000000"/>
          <w:kern w:val="0"/>
          <w:sz w:val="32"/>
          <w:szCs w:val="32"/>
        </w:rPr>
        <w:t>“花名册”</w:t>
      </w:r>
      <w:r>
        <w:rPr>
          <w:rFonts w:ascii="仿宋" w:eastAsia="仿宋" w:hAnsi="仿宋" w:cs="宋体"/>
          <w:color w:val="000000"/>
          <w:kern w:val="0"/>
          <w:sz w:val="32"/>
          <w:szCs w:val="32"/>
        </w:rPr>
        <w:t>，实行</w:t>
      </w:r>
      <w:r>
        <w:rPr>
          <w:rFonts w:ascii="仿宋" w:eastAsia="仿宋" w:hAnsi="仿宋" w:cs="宋体" w:hint="eastAsia"/>
          <w:color w:val="000000"/>
          <w:kern w:val="0"/>
          <w:sz w:val="32"/>
          <w:szCs w:val="32"/>
        </w:rPr>
        <w:t>健康状况</w:t>
      </w:r>
      <w:r>
        <w:rPr>
          <w:rFonts w:ascii="仿宋" w:eastAsia="仿宋" w:hAnsi="仿宋" w:cs="宋体"/>
          <w:color w:val="000000"/>
          <w:kern w:val="0"/>
          <w:sz w:val="32"/>
          <w:szCs w:val="32"/>
        </w:rPr>
        <w:t>“</w:t>
      </w:r>
      <w:r>
        <w:rPr>
          <w:rFonts w:ascii="仿宋" w:eastAsia="仿宋" w:hAnsi="仿宋" w:cs="宋体"/>
          <w:color w:val="000000"/>
          <w:kern w:val="0"/>
          <w:sz w:val="32"/>
          <w:szCs w:val="32"/>
        </w:rPr>
        <w:t>一人一档</w:t>
      </w:r>
      <w:r>
        <w:rPr>
          <w:rFonts w:ascii="仿宋" w:eastAsia="仿宋" w:hAnsi="仿宋" w:cs="宋体"/>
          <w:color w:val="000000"/>
          <w:kern w:val="0"/>
          <w:sz w:val="32"/>
          <w:szCs w:val="32"/>
        </w:rPr>
        <w:t>”</w:t>
      </w:r>
      <w:r>
        <w:rPr>
          <w:rFonts w:ascii="仿宋" w:eastAsia="仿宋" w:hAnsi="仿宋" w:cs="宋体"/>
          <w:color w:val="000000"/>
          <w:kern w:val="0"/>
          <w:sz w:val="32"/>
          <w:szCs w:val="32"/>
        </w:rPr>
        <w:t>管理</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在厂区设立缓冲区，对新返岗员工进行核酸检测，检测结果未出前，不允许新</w:t>
      </w:r>
      <w:r>
        <w:rPr>
          <w:rFonts w:ascii="仿宋" w:eastAsia="仿宋" w:hAnsi="仿宋" w:cs="宋体" w:hint="eastAsia"/>
          <w:color w:val="000000"/>
          <w:kern w:val="0"/>
          <w:sz w:val="32"/>
          <w:szCs w:val="32"/>
        </w:rPr>
        <w:t>返岗</w:t>
      </w:r>
      <w:r>
        <w:rPr>
          <w:rFonts w:ascii="仿宋" w:eastAsia="仿宋" w:hAnsi="仿宋" w:cs="宋体"/>
          <w:color w:val="000000"/>
          <w:kern w:val="0"/>
          <w:sz w:val="32"/>
          <w:szCs w:val="32"/>
        </w:rPr>
        <w:t>员工与其他职工共同工作、生活。</w:t>
      </w:r>
    </w:p>
    <w:p w14:paraId="6B6D017B"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优先安排防范区（无疫小区）人员返岗，对封控区、管控区人员原则上非必要不安排返岗。确有需要返岗的，由企业安排至少</w:t>
      </w:r>
      <w:r>
        <w:rPr>
          <w:rFonts w:ascii="仿宋" w:eastAsia="仿宋" w:hAnsi="仿宋" w:cs="宋体" w:hint="eastAsia"/>
          <w:color w:val="000000"/>
          <w:kern w:val="0"/>
          <w:sz w:val="32"/>
          <w:szCs w:val="32"/>
        </w:rPr>
        <w:t>7</w:t>
      </w:r>
      <w:r>
        <w:rPr>
          <w:rFonts w:ascii="仿宋" w:eastAsia="仿宋" w:hAnsi="仿宋" w:cs="宋体" w:hint="eastAsia"/>
          <w:color w:val="000000"/>
          <w:kern w:val="0"/>
          <w:sz w:val="32"/>
          <w:szCs w:val="32"/>
        </w:rPr>
        <w:t>天的缓冲隔离，期间单人单间，不与其他人接触，每日进行核酸检测。</w:t>
      </w:r>
    </w:p>
    <w:p w14:paraId="4FDEB88E"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color w:val="000000"/>
          <w:kern w:val="0"/>
          <w:sz w:val="32"/>
          <w:szCs w:val="32"/>
        </w:rPr>
        <w:t>复工复产企业疫情防控工作实行属地管理，建立疫情防控工作联系制度</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企业要</w:t>
      </w:r>
      <w:r>
        <w:rPr>
          <w:rFonts w:ascii="仿宋" w:eastAsia="仿宋" w:hAnsi="仿宋" w:cs="宋体" w:hint="eastAsia"/>
          <w:color w:val="000000"/>
          <w:kern w:val="0"/>
          <w:sz w:val="32"/>
          <w:szCs w:val="32"/>
        </w:rPr>
        <w:t>制定疫情防控应急预案。企业员工实行封闭式管理，采取网格化最小单元就餐，不允许堂食。</w:t>
      </w:r>
    </w:p>
    <w:p w14:paraId="2E5AF694"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畅通备春耕生产人员、农资运输、农资保供绿色通道，严格落实属地责任，确保返乡农民闭环管理，做好春耕生产。</w:t>
      </w:r>
    </w:p>
    <w:p w14:paraId="72B2612E" w14:textId="77777777" w:rsidR="006021C6" w:rsidRDefault="00F520F7">
      <w:pPr>
        <w:pStyle w:val="a4"/>
        <w:spacing w:after="0" w:line="554" w:lineRule="exact"/>
        <w:ind w:leftChars="0" w:left="0"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七</w:t>
      </w:r>
      <w:r>
        <w:rPr>
          <w:rFonts w:ascii="黑体" w:eastAsia="黑体" w:hAnsi="黑体" w:cs="宋体"/>
          <w:color w:val="000000"/>
          <w:kern w:val="0"/>
          <w:sz w:val="32"/>
          <w:szCs w:val="32"/>
        </w:rPr>
        <w:t>、关于复商复市</w:t>
      </w:r>
    </w:p>
    <w:p w14:paraId="4047249C" w14:textId="77777777" w:rsidR="006021C6" w:rsidRDefault="00F520F7">
      <w:pPr>
        <w:pStyle w:val="a4"/>
        <w:spacing w:after="0" w:line="554" w:lineRule="exact"/>
        <w:ind w:leftChars="0" w:left="0" w:firstLineChars="200" w:firstLine="640"/>
        <w:rPr>
          <w:rFonts w:ascii="仿宋" w:eastAsia="仿宋" w:hAnsi="仿宋" w:cs="Arial"/>
          <w:color w:val="000000"/>
          <w:sz w:val="32"/>
          <w:szCs w:val="32"/>
        </w:rPr>
      </w:pPr>
      <w:r>
        <w:rPr>
          <w:rFonts w:ascii="黑体" w:eastAsia="黑体" w:hAnsi="黑体" w:cs="宋体"/>
          <w:color w:val="000000"/>
          <w:kern w:val="0"/>
          <w:sz w:val="32"/>
          <w:szCs w:val="32"/>
        </w:rPr>
        <w:t>1.</w:t>
      </w:r>
      <w:r>
        <w:rPr>
          <w:rFonts w:ascii="仿宋" w:eastAsia="仿宋" w:hAnsi="仿宋" w:cs="宋体" w:hint="eastAsia"/>
          <w:color w:val="000000"/>
          <w:kern w:val="0"/>
          <w:sz w:val="32"/>
          <w:szCs w:val="32"/>
        </w:rPr>
        <w:t>商场、超市、农贸市场、批发市场等民生保障服务场所</w:t>
      </w:r>
      <w:r>
        <w:rPr>
          <w:rFonts w:ascii="仿宋" w:eastAsia="仿宋" w:hAnsi="仿宋" w:cs="宋体" w:hint="eastAsia"/>
          <w:color w:val="000000"/>
          <w:kern w:val="0"/>
          <w:sz w:val="32"/>
          <w:szCs w:val="32"/>
        </w:rPr>
        <w:t>，在确保保供链条安全的前提下，经主管部门审批后梯次有序放开，</w:t>
      </w:r>
      <w:r>
        <w:rPr>
          <w:rFonts w:ascii="仿宋" w:eastAsia="仿宋" w:hAnsi="仿宋" w:cs="Arial"/>
          <w:color w:val="000000"/>
          <w:sz w:val="32"/>
          <w:szCs w:val="32"/>
        </w:rPr>
        <w:t>客流总量不超过最大承载量的</w:t>
      </w:r>
      <w:r>
        <w:rPr>
          <w:rFonts w:ascii="仿宋" w:eastAsia="仿宋" w:hAnsi="仿宋" w:cs="Arial"/>
          <w:color w:val="000000"/>
          <w:sz w:val="32"/>
          <w:szCs w:val="32"/>
        </w:rPr>
        <w:t>50%</w:t>
      </w:r>
      <w:r>
        <w:rPr>
          <w:rFonts w:ascii="仿宋" w:eastAsia="仿宋" w:hAnsi="仿宋" w:cs="Arial"/>
          <w:color w:val="000000"/>
          <w:sz w:val="32"/>
          <w:szCs w:val="32"/>
        </w:rPr>
        <w:t>，严格落实佩戴口罩、测温扫码、通风消杀等常态化疫情防控措施。海吉星农产品市场</w:t>
      </w:r>
      <w:r>
        <w:rPr>
          <w:rFonts w:ascii="仿宋" w:eastAsia="仿宋" w:hAnsi="仿宋" w:cs="Arial" w:hint="eastAsia"/>
          <w:color w:val="000000"/>
          <w:sz w:val="32"/>
          <w:szCs w:val="32"/>
        </w:rPr>
        <w:t>严格落实疫情防控措施后适时</w:t>
      </w:r>
      <w:r>
        <w:rPr>
          <w:rFonts w:ascii="仿宋" w:eastAsia="仿宋" w:hAnsi="仿宋" w:cs="Arial"/>
          <w:color w:val="000000"/>
          <w:sz w:val="32"/>
          <w:szCs w:val="32"/>
        </w:rPr>
        <w:t>恢复营业</w:t>
      </w:r>
      <w:r>
        <w:rPr>
          <w:rFonts w:ascii="仿宋" w:eastAsia="仿宋" w:hAnsi="仿宋" w:cs="Arial" w:hint="eastAsia"/>
          <w:color w:val="000000"/>
          <w:sz w:val="32"/>
          <w:szCs w:val="32"/>
        </w:rPr>
        <w:t>，</w:t>
      </w:r>
      <w:r>
        <w:rPr>
          <w:rFonts w:ascii="仿宋" w:eastAsia="仿宋" w:hAnsi="仿宋" w:cs="Arial"/>
          <w:color w:val="000000"/>
          <w:sz w:val="32"/>
          <w:szCs w:val="32"/>
        </w:rPr>
        <w:t>东北亚市场</w:t>
      </w:r>
      <w:r>
        <w:rPr>
          <w:rFonts w:ascii="仿宋" w:eastAsia="仿宋" w:hAnsi="仿宋" w:cs="Arial" w:hint="eastAsia"/>
          <w:color w:val="000000"/>
          <w:sz w:val="32"/>
          <w:szCs w:val="32"/>
        </w:rPr>
        <w:t>暂不开启</w:t>
      </w:r>
      <w:r>
        <w:rPr>
          <w:rFonts w:ascii="仿宋" w:eastAsia="仿宋" w:hAnsi="仿宋" w:cs="Arial"/>
          <w:color w:val="000000"/>
          <w:sz w:val="32"/>
          <w:szCs w:val="32"/>
        </w:rPr>
        <w:t>。</w:t>
      </w:r>
    </w:p>
    <w:p w14:paraId="04545B1A" w14:textId="77777777" w:rsidR="006021C6" w:rsidRDefault="00F520F7">
      <w:pPr>
        <w:pStyle w:val="a4"/>
        <w:spacing w:after="0" w:line="554" w:lineRule="exact"/>
        <w:ind w:leftChars="0" w:left="0" w:firstLineChars="200" w:firstLine="640"/>
        <w:rPr>
          <w:rFonts w:ascii="仿宋" w:eastAsia="仿宋" w:hAnsi="仿宋" w:cs="宋体"/>
          <w:color w:val="000000"/>
          <w:kern w:val="0"/>
          <w:sz w:val="32"/>
          <w:szCs w:val="32"/>
        </w:rPr>
      </w:pPr>
      <w:r>
        <w:rPr>
          <w:rFonts w:ascii="仿宋" w:eastAsia="仿宋" w:hAnsi="仿宋" w:cs="Arial"/>
          <w:color w:val="000000"/>
          <w:sz w:val="32"/>
          <w:szCs w:val="32"/>
        </w:rPr>
        <w:t>3.</w:t>
      </w:r>
      <w:r>
        <w:rPr>
          <w:rFonts w:ascii="仿宋" w:eastAsia="仿宋" w:hAnsi="仿宋" w:cs="宋体"/>
          <w:color w:val="000000"/>
          <w:kern w:val="0"/>
          <w:sz w:val="32"/>
          <w:szCs w:val="32"/>
        </w:rPr>
        <w:t>网吧、酒吧、</w:t>
      </w:r>
      <w:r>
        <w:rPr>
          <w:rFonts w:ascii="仿宋" w:eastAsia="仿宋" w:hAnsi="仿宋" w:cs="宋体"/>
          <w:color w:val="000000"/>
          <w:kern w:val="0"/>
          <w:sz w:val="32"/>
          <w:szCs w:val="32"/>
        </w:rPr>
        <w:t>KTV</w:t>
      </w:r>
      <w:r>
        <w:rPr>
          <w:rFonts w:ascii="仿宋" w:eastAsia="仿宋" w:hAnsi="仿宋" w:cs="宋体"/>
          <w:color w:val="000000"/>
          <w:kern w:val="0"/>
          <w:sz w:val="32"/>
          <w:szCs w:val="32"/>
        </w:rPr>
        <w:t>、舞厅、游泳馆、浴池、足疗店、</w:t>
      </w:r>
      <w:r>
        <w:rPr>
          <w:rFonts w:ascii="仿宋" w:eastAsia="仿宋" w:hAnsi="仿宋" w:cs="宋体"/>
          <w:color w:val="000000"/>
          <w:kern w:val="0"/>
          <w:sz w:val="32"/>
          <w:szCs w:val="32"/>
        </w:rPr>
        <w:lastRenderedPageBreak/>
        <w:t>台球厅、棋牌室等娱乐休闲场所</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美容、理疗、按摩、健身中心、体育馆、彩票站等人员聚集经营场所</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文化馆、图书馆、博物馆、影剧院等密闭式文化活动场所</w:t>
      </w:r>
      <w:r>
        <w:rPr>
          <w:rFonts w:ascii="仿宋" w:eastAsia="仿宋" w:hAnsi="仿宋" w:cs="宋体" w:hint="eastAsia"/>
          <w:color w:val="000000"/>
          <w:kern w:val="0"/>
          <w:sz w:val="32"/>
          <w:szCs w:val="32"/>
        </w:rPr>
        <w:t>暂缓开放。待全域解除管控措施后，经属地指挥部研究，采取预约、限流等方式恢复经营。</w:t>
      </w:r>
    </w:p>
    <w:p w14:paraId="3337B389" w14:textId="77777777" w:rsidR="006021C6" w:rsidRDefault="00F520F7">
      <w:pPr>
        <w:pStyle w:val="a4"/>
        <w:spacing w:after="0" w:line="554" w:lineRule="exact"/>
        <w:ind w:leftChars="0" w:left="0" w:firstLineChars="200" w:firstLine="640"/>
        <w:rPr>
          <w:rFonts w:ascii="仿宋" w:eastAsia="仿宋" w:hAnsi="仿宋" w:cs="Arial"/>
          <w:color w:val="000000"/>
          <w:sz w:val="32"/>
          <w:szCs w:val="32"/>
        </w:rPr>
      </w:pPr>
      <w:r>
        <w:rPr>
          <w:rFonts w:ascii="仿宋" w:eastAsia="仿宋" w:hAnsi="仿宋" w:cs="宋体"/>
          <w:color w:val="000000"/>
          <w:kern w:val="0"/>
          <w:sz w:val="32"/>
          <w:szCs w:val="32"/>
        </w:rPr>
        <w:t>4.</w:t>
      </w:r>
      <w:r>
        <w:rPr>
          <w:rFonts w:ascii="仿宋" w:eastAsia="仿宋" w:hAnsi="仿宋" w:cs="宋体"/>
          <w:color w:val="000000"/>
          <w:kern w:val="0"/>
          <w:sz w:val="32"/>
          <w:szCs w:val="32"/>
        </w:rPr>
        <w:t>有序恢复餐饮服务单位堂食，建议市民以到店自取、送餐服务为主。</w:t>
      </w:r>
      <w:r>
        <w:rPr>
          <w:rFonts w:ascii="仿宋" w:eastAsia="仿宋" w:hAnsi="仿宋" w:cs="宋体" w:hint="eastAsia"/>
          <w:color w:val="000000"/>
          <w:kern w:val="0"/>
          <w:sz w:val="32"/>
          <w:szCs w:val="32"/>
        </w:rPr>
        <w:t>暂</w:t>
      </w:r>
      <w:r>
        <w:rPr>
          <w:rFonts w:ascii="仿宋" w:eastAsia="仿宋" w:hAnsi="仿宋" w:cs="Arial"/>
          <w:color w:val="000000"/>
          <w:sz w:val="32"/>
          <w:szCs w:val="32"/>
        </w:rPr>
        <w:t>不得承接婚丧嫁娶和商务接待等聚餐活动</w:t>
      </w:r>
      <w:r>
        <w:rPr>
          <w:rFonts w:ascii="仿宋" w:eastAsia="仿宋" w:hAnsi="仿宋" w:cs="Arial" w:hint="eastAsia"/>
          <w:color w:val="000000"/>
          <w:sz w:val="32"/>
          <w:szCs w:val="32"/>
        </w:rPr>
        <w:t>。</w:t>
      </w:r>
    </w:p>
    <w:p w14:paraId="7AEF665C" w14:textId="77777777" w:rsidR="006021C6" w:rsidRDefault="00F520F7">
      <w:pPr>
        <w:spacing w:line="554" w:lineRule="exact"/>
        <w:ind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八</w:t>
      </w:r>
      <w:r>
        <w:rPr>
          <w:rFonts w:ascii="黑体" w:eastAsia="黑体" w:hAnsi="黑体" w:cs="宋体"/>
          <w:color w:val="000000"/>
          <w:kern w:val="0"/>
          <w:sz w:val="32"/>
          <w:szCs w:val="32"/>
        </w:rPr>
        <w:t>、关于复学复课</w:t>
      </w:r>
    </w:p>
    <w:p w14:paraId="4D36BE39" w14:textId="77777777" w:rsidR="006021C6" w:rsidRDefault="00F520F7">
      <w:pPr>
        <w:pStyle w:val="a4"/>
        <w:spacing w:after="0" w:line="554" w:lineRule="exact"/>
        <w:ind w:leftChars="0"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Pr>
          <w:rFonts w:ascii="仿宋" w:eastAsia="仿宋" w:hAnsi="仿宋" w:cs="宋体"/>
          <w:color w:val="000000"/>
          <w:kern w:val="0"/>
          <w:sz w:val="32"/>
          <w:szCs w:val="32"/>
        </w:rPr>
        <w:t>高三年级按照省教育厅确定的时间开学复课，其他学段按照初三</w:t>
      </w:r>
      <w:r>
        <w:rPr>
          <w:rFonts w:ascii="仿宋" w:eastAsia="仿宋" w:hAnsi="仿宋" w:cs="宋体" w:hint="eastAsia"/>
          <w:color w:val="000000"/>
          <w:kern w:val="0"/>
          <w:sz w:val="32"/>
          <w:szCs w:val="32"/>
        </w:rPr>
        <w:t>年级</w:t>
      </w:r>
      <w:r>
        <w:rPr>
          <w:rFonts w:ascii="仿宋" w:eastAsia="仿宋" w:hAnsi="仿宋" w:cs="宋体"/>
          <w:color w:val="000000"/>
          <w:kern w:val="0"/>
          <w:sz w:val="32"/>
          <w:szCs w:val="32"/>
        </w:rPr>
        <w:t>、高中其他年级、初中其他年级和小学、幼儿园、特殊教育学校</w:t>
      </w:r>
      <w:r>
        <w:rPr>
          <w:rFonts w:ascii="仿宋" w:eastAsia="仿宋" w:hAnsi="仿宋" w:cs="宋体" w:hint="eastAsia"/>
          <w:color w:val="000000"/>
          <w:kern w:val="0"/>
          <w:sz w:val="32"/>
          <w:szCs w:val="32"/>
        </w:rPr>
        <w:t>依次</w:t>
      </w:r>
      <w:r>
        <w:rPr>
          <w:rFonts w:ascii="仿宋" w:eastAsia="仿宋" w:hAnsi="仿宋" w:cs="宋体"/>
          <w:color w:val="000000"/>
          <w:kern w:val="0"/>
          <w:sz w:val="32"/>
          <w:szCs w:val="32"/>
        </w:rPr>
        <w:t>开学。</w:t>
      </w:r>
    </w:p>
    <w:p w14:paraId="482C72A3" w14:textId="0AB623AF" w:rsidR="006021C6" w:rsidRDefault="00F520F7">
      <w:pPr>
        <w:pStyle w:val="a4"/>
        <w:spacing w:after="0" w:line="554" w:lineRule="exact"/>
        <w:ind w:leftChars="0" w:left="0"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开学前学校要严格执行《国家中小学校新冠肺炎疫情防控技术方案（第五版）》和《</w:t>
      </w:r>
      <w:r w:rsidR="005900FF">
        <w:rPr>
          <w:rFonts w:ascii="仿宋" w:eastAsia="仿宋" w:hAnsi="仿宋" w:cs="宋体" w:hint="eastAsia"/>
          <w:color w:val="000000"/>
          <w:kern w:val="0"/>
          <w:sz w:val="32"/>
          <w:szCs w:val="32"/>
        </w:rPr>
        <w:t>上海</w:t>
      </w:r>
      <w:r>
        <w:rPr>
          <w:rFonts w:ascii="仿宋" w:eastAsia="仿宋" w:hAnsi="仿宋" w:cs="宋体" w:hint="eastAsia"/>
          <w:color w:val="000000"/>
          <w:kern w:val="0"/>
          <w:sz w:val="32"/>
          <w:szCs w:val="32"/>
        </w:rPr>
        <w:t>市中小学校新冠肺炎疫情防控指导手册》，完善和优化学校疫情防控应急方案、应急预案、健全晨（午）</w:t>
      </w:r>
      <w:r>
        <w:rPr>
          <w:rFonts w:ascii="仿宋" w:eastAsia="仿宋" w:hAnsi="仿宋" w:cs="宋体" w:hint="eastAsia"/>
          <w:color w:val="000000"/>
          <w:kern w:val="0"/>
          <w:sz w:val="32"/>
          <w:szCs w:val="32"/>
        </w:rPr>
        <w:t>晚检制度、因病缺勤病因追踪等传染病防控制度。全面掌握师生员工及共同居住人开学前</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4</w:t>
      </w:r>
      <w:r>
        <w:rPr>
          <w:rFonts w:ascii="仿宋" w:eastAsia="仿宋" w:hAnsi="仿宋" w:cs="宋体"/>
          <w:color w:val="000000"/>
          <w:kern w:val="0"/>
          <w:sz w:val="32"/>
          <w:szCs w:val="32"/>
        </w:rPr>
        <w:t>天健康状况和出行轨迹。</w:t>
      </w:r>
    </w:p>
    <w:p w14:paraId="6C36C090" w14:textId="77777777" w:rsidR="006021C6" w:rsidRDefault="00F520F7">
      <w:pPr>
        <w:pStyle w:val="a4"/>
        <w:spacing w:after="0" w:line="554" w:lineRule="exact"/>
        <w:ind w:leftChars="0"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color w:val="000000"/>
          <w:kern w:val="0"/>
          <w:sz w:val="32"/>
          <w:szCs w:val="32"/>
        </w:rPr>
        <w:t>各学校要集中开展校园及周边环境整治，</w:t>
      </w:r>
      <w:r>
        <w:rPr>
          <w:rFonts w:ascii="仿宋" w:eastAsia="仿宋" w:hAnsi="仿宋" w:cs="宋体" w:hint="eastAsia"/>
          <w:color w:val="000000"/>
          <w:kern w:val="0"/>
          <w:sz w:val="32"/>
          <w:szCs w:val="32"/>
        </w:rPr>
        <w:t>对</w:t>
      </w:r>
      <w:r>
        <w:rPr>
          <w:rFonts w:ascii="仿宋" w:eastAsia="仿宋" w:hAnsi="仿宋" w:cs="宋体"/>
          <w:color w:val="000000"/>
          <w:kern w:val="0"/>
          <w:sz w:val="32"/>
          <w:szCs w:val="32"/>
        </w:rPr>
        <w:t>教室、食堂、宿舍、卫生间等所有场所进行彻底卫生清洁和消毒，开窗通风，做好病媒生物防治。涉疫学校环境消毒效果要经专业机构评估符合国家标准。</w:t>
      </w:r>
    </w:p>
    <w:p w14:paraId="0B863CFE" w14:textId="77777777" w:rsidR="006021C6" w:rsidRDefault="00F520F7">
      <w:pPr>
        <w:pStyle w:val="a4"/>
        <w:spacing w:after="0" w:line="554" w:lineRule="exact"/>
        <w:ind w:leftChars="0" w:left="0"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Pr>
          <w:rFonts w:ascii="仿宋" w:eastAsia="仿宋" w:hAnsi="仿宋" w:cs="宋体"/>
          <w:color w:val="000000"/>
          <w:kern w:val="0"/>
          <w:sz w:val="32"/>
          <w:szCs w:val="32"/>
        </w:rPr>
        <w:t>各地教育部门</w:t>
      </w:r>
      <w:r>
        <w:rPr>
          <w:rFonts w:ascii="仿宋" w:eastAsia="仿宋" w:hAnsi="仿宋" w:cs="宋体" w:hint="eastAsia"/>
          <w:color w:val="000000"/>
          <w:kern w:val="0"/>
          <w:sz w:val="32"/>
          <w:szCs w:val="32"/>
        </w:rPr>
        <w:t>要</w:t>
      </w:r>
      <w:r>
        <w:rPr>
          <w:rFonts w:ascii="仿宋" w:eastAsia="仿宋" w:hAnsi="仿宋" w:cs="宋体"/>
          <w:color w:val="000000"/>
          <w:kern w:val="0"/>
          <w:sz w:val="32"/>
          <w:szCs w:val="32"/>
        </w:rPr>
        <w:t>联合</w:t>
      </w:r>
      <w:r>
        <w:rPr>
          <w:rFonts w:ascii="仿宋" w:eastAsia="仿宋" w:hAnsi="仿宋" w:cs="宋体" w:hint="eastAsia"/>
          <w:color w:val="000000"/>
          <w:kern w:val="0"/>
          <w:sz w:val="32"/>
          <w:szCs w:val="32"/>
        </w:rPr>
        <w:t>属</w:t>
      </w:r>
      <w:r>
        <w:rPr>
          <w:rFonts w:ascii="仿宋" w:eastAsia="仿宋" w:hAnsi="仿宋" w:cs="宋体"/>
          <w:color w:val="000000"/>
          <w:kern w:val="0"/>
          <w:sz w:val="32"/>
          <w:szCs w:val="32"/>
        </w:rPr>
        <w:t>地联防联控工作组对辖区内各类中小学校开学准备工作进行</w:t>
      </w:r>
      <w:r>
        <w:rPr>
          <w:rFonts w:ascii="仿宋" w:eastAsia="仿宋" w:hAnsi="仿宋" w:cs="宋体" w:hint="eastAsia"/>
          <w:color w:val="000000"/>
          <w:kern w:val="0"/>
          <w:sz w:val="32"/>
          <w:szCs w:val="32"/>
        </w:rPr>
        <w:t>系统</w:t>
      </w:r>
      <w:r>
        <w:rPr>
          <w:rFonts w:ascii="仿宋" w:eastAsia="仿宋" w:hAnsi="仿宋" w:cs="宋体"/>
          <w:color w:val="000000"/>
          <w:kern w:val="0"/>
          <w:sz w:val="32"/>
          <w:szCs w:val="32"/>
        </w:rPr>
        <w:t>评估、逐校验收，</w:t>
      </w:r>
      <w:r>
        <w:rPr>
          <w:rFonts w:ascii="仿宋" w:eastAsia="仿宋" w:hAnsi="仿宋" w:cs="宋体" w:hint="eastAsia"/>
          <w:color w:val="000000"/>
          <w:kern w:val="0"/>
          <w:sz w:val="32"/>
          <w:szCs w:val="32"/>
        </w:rPr>
        <w:t>合格后方可开学</w:t>
      </w:r>
      <w:r>
        <w:rPr>
          <w:rFonts w:ascii="仿宋" w:eastAsia="仿宋" w:hAnsi="仿宋" w:cs="宋体"/>
          <w:color w:val="000000"/>
          <w:kern w:val="0"/>
          <w:sz w:val="32"/>
          <w:szCs w:val="32"/>
        </w:rPr>
        <w:t>。</w:t>
      </w:r>
    </w:p>
    <w:p w14:paraId="37DE864F" w14:textId="77777777" w:rsidR="006021C6" w:rsidRDefault="00F520F7">
      <w:pPr>
        <w:pStyle w:val="ab"/>
        <w:shd w:val="clear" w:color="auto" w:fill="FFFFFF"/>
        <w:spacing w:before="0" w:beforeAutospacing="0" w:after="0" w:afterAutospacing="0" w:line="554"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九</w:t>
      </w:r>
      <w:r>
        <w:rPr>
          <w:rFonts w:ascii="黑体" w:eastAsia="黑体" w:hAnsi="黑体"/>
          <w:color w:val="000000"/>
          <w:sz w:val="32"/>
          <w:szCs w:val="32"/>
        </w:rPr>
        <w:t>、关于交通恢复</w:t>
      </w:r>
    </w:p>
    <w:p w14:paraId="6ED35AB7" w14:textId="77777777"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lastRenderedPageBreak/>
        <w:t>1</w:t>
      </w:r>
      <w:r>
        <w:rPr>
          <w:rFonts w:ascii="仿宋" w:eastAsia="仿宋" w:hAnsi="仿宋"/>
          <w:color w:val="000000"/>
          <w:sz w:val="32"/>
          <w:szCs w:val="32"/>
        </w:rPr>
        <w:t>.</w:t>
      </w:r>
      <w:r>
        <w:rPr>
          <w:rFonts w:ascii="仿宋" w:eastAsia="仿宋" w:hAnsi="仿宋" w:hint="eastAsia"/>
          <w:color w:val="000000"/>
          <w:sz w:val="32"/>
          <w:szCs w:val="32"/>
        </w:rPr>
        <w:t>取消市内交通管制，除封控区、管控区外，私家车可正常通行。</w:t>
      </w:r>
    </w:p>
    <w:p w14:paraId="3D4C0C67" w14:textId="5EA5B9DE"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视客流情况陆续恢复地铁</w:t>
      </w:r>
      <w:r>
        <w:rPr>
          <w:rFonts w:ascii="仿宋" w:eastAsia="仿宋" w:hAnsi="仿宋" w:hint="eastAsia"/>
          <w:color w:val="000000"/>
          <w:sz w:val="32"/>
          <w:szCs w:val="32"/>
        </w:rPr>
        <w:t>与轨道交通接驳公交线路运营，司乘人员须做好个人防护。</w:t>
      </w:r>
    </w:p>
    <w:p w14:paraId="298490E1" w14:textId="16D860C1"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先期放开</w:t>
      </w:r>
      <w:r>
        <w:rPr>
          <w:rFonts w:ascii="仿宋" w:eastAsia="仿宋" w:hAnsi="仿宋" w:hint="eastAsia"/>
          <w:color w:val="000000"/>
          <w:sz w:val="32"/>
          <w:szCs w:val="32"/>
        </w:rPr>
        <w:t>2000</w:t>
      </w:r>
      <w:r w:rsidR="00AF3484">
        <w:rPr>
          <w:rFonts w:ascii="仿宋" w:eastAsia="仿宋" w:hAnsi="仿宋"/>
          <w:color w:val="000000"/>
          <w:sz w:val="32"/>
          <w:szCs w:val="32"/>
        </w:rPr>
        <w:t>0</w:t>
      </w:r>
      <w:r>
        <w:rPr>
          <w:rFonts w:ascii="仿宋" w:eastAsia="仿宋" w:hAnsi="仿宋" w:hint="eastAsia"/>
          <w:color w:val="000000"/>
          <w:sz w:val="32"/>
          <w:szCs w:val="32"/>
        </w:rPr>
        <w:t>台出租车，实行预约制，做好消毒消杀、验码等工作。常态化防控后，逐步全面恢复网约车等公共交通服务。</w:t>
      </w:r>
    </w:p>
    <w:p w14:paraId="5DB6C9D3" w14:textId="023E2604" w:rsidR="006021C6" w:rsidRDefault="00F520F7">
      <w:pPr>
        <w:pStyle w:val="ab"/>
        <w:shd w:val="clear" w:color="auto" w:fill="FFFFFF"/>
        <w:spacing w:before="0" w:beforeAutospacing="0" w:after="0" w:afterAutospacing="0" w:line="554" w:lineRule="exact"/>
        <w:ind w:firstLineChars="200" w:firstLine="640"/>
        <w:jc w:val="both"/>
        <w:rPr>
          <w:rFonts w:ascii="楷体" w:eastAsia="楷体" w:hAnsi="楷体" w:cs="楷体"/>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w:t>
      </w:r>
      <w:r>
        <w:rPr>
          <w:rFonts w:ascii="仿宋" w:eastAsia="仿宋" w:hAnsi="仿宋" w:hint="eastAsia"/>
          <w:color w:val="000000"/>
          <w:sz w:val="32"/>
          <w:szCs w:val="32"/>
        </w:rPr>
        <w:t>逐步与</w:t>
      </w:r>
      <w:r>
        <w:rPr>
          <w:rFonts w:ascii="仿宋" w:eastAsia="仿宋" w:hAnsi="仿宋" w:hint="eastAsia"/>
          <w:color w:val="000000"/>
          <w:sz w:val="32"/>
          <w:szCs w:val="32"/>
        </w:rPr>
        <w:t>各市州互开城际交通，继续对境内高速口、火车站、汽车站等严格执行管控措施。提前与铁路、民航主管部门对接，做好复车复航保障。</w:t>
      </w:r>
    </w:p>
    <w:p w14:paraId="4869856F" w14:textId="77777777" w:rsidR="006021C6" w:rsidRDefault="00F520F7">
      <w:pPr>
        <w:pStyle w:val="ab"/>
        <w:shd w:val="clear" w:color="auto" w:fill="FFFFFF"/>
        <w:spacing w:before="0" w:beforeAutospacing="0" w:after="0" w:afterAutospacing="0" w:line="554"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十、关于群众就医</w:t>
      </w:r>
    </w:p>
    <w:p w14:paraId="1330CEBD" w14:textId="660D3ACF"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s="Arial"/>
          <w:color w:val="000000"/>
          <w:sz w:val="32"/>
          <w:szCs w:val="32"/>
        </w:rPr>
      </w:pPr>
      <w:r>
        <w:rPr>
          <w:rFonts w:ascii="仿宋" w:eastAsia="仿宋" w:hAnsi="仿宋" w:cs="Arial"/>
          <w:color w:val="000000"/>
          <w:sz w:val="32"/>
          <w:szCs w:val="32"/>
        </w:rPr>
        <w:t>1.</w:t>
      </w:r>
      <w:r>
        <w:rPr>
          <w:rFonts w:ascii="仿宋" w:eastAsia="仿宋" w:hAnsi="仿宋" w:cs="Arial"/>
          <w:color w:val="000000"/>
          <w:sz w:val="32"/>
          <w:szCs w:val="32"/>
        </w:rPr>
        <w:t>按照</w:t>
      </w:r>
      <w:r>
        <w:rPr>
          <w:rFonts w:ascii="仿宋" w:eastAsia="仿宋" w:hAnsi="仿宋" w:cs="Arial"/>
          <w:color w:val="000000"/>
          <w:sz w:val="32"/>
          <w:szCs w:val="32"/>
        </w:rPr>
        <w:t>“</w:t>
      </w:r>
      <w:r>
        <w:rPr>
          <w:rFonts w:ascii="仿宋" w:eastAsia="仿宋" w:hAnsi="仿宋" w:cs="Arial"/>
          <w:color w:val="000000"/>
          <w:sz w:val="32"/>
          <w:szCs w:val="32"/>
        </w:rPr>
        <w:t>四集中</w:t>
      </w:r>
      <w:r>
        <w:rPr>
          <w:rFonts w:ascii="仿宋" w:eastAsia="仿宋" w:hAnsi="仿宋" w:cs="Arial"/>
          <w:color w:val="000000"/>
          <w:sz w:val="32"/>
          <w:szCs w:val="32"/>
        </w:rPr>
        <w:t>”</w:t>
      </w:r>
      <w:r>
        <w:rPr>
          <w:rFonts w:ascii="仿宋" w:eastAsia="仿宋" w:hAnsi="仿宋" w:cs="Arial"/>
          <w:color w:val="000000"/>
          <w:sz w:val="32"/>
          <w:szCs w:val="32"/>
        </w:rPr>
        <w:t>原则，逐步将新冠确诊患者集中到市传染病医院和</w:t>
      </w:r>
      <w:r>
        <w:rPr>
          <w:rFonts w:ascii="仿宋" w:eastAsia="仿宋" w:hAnsi="仿宋" w:cs="Arial"/>
          <w:color w:val="000000"/>
          <w:sz w:val="32"/>
          <w:szCs w:val="32"/>
        </w:rPr>
        <w:t>一院二部两</w:t>
      </w:r>
      <w:r>
        <w:rPr>
          <w:rFonts w:ascii="仿宋" w:eastAsia="仿宋" w:hAnsi="仿宋" w:cs="Arial" w:hint="eastAsia"/>
          <w:color w:val="000000"/>
          <w:sz w:val="32"/>
          <w:szCs w:val="32"/>
        </w:rPr>
        <w:t>个</w:t>
      </w:r>
      <w:r>
        <w:rPr>
          <w:rFonts w:ascii="仿宋" w:eastAsia="仿宋" w:hAnsi="仿宋" w:cs="Arial"/>
          <w:color w:val="000000"/>
          <w:sz w:val="32"/>
          <w:szCs w:val="32"/>
        </w:rPr>
        <w:t>定点医疗机构。各级医疗机构有序恢复正常接诊秩序，对住院患者严格落实封闭管理</w:t>
      </w:r>
      <w:r>
        <w:rPr>
          <w:rFonts w:ascii="仿宋" w:eastAsia="仿宋" w:hAnsi="仿宋" w:cs="Arial" w:hint="eastAsia"/>
          <w:color w:val="000000"/>
          <w:sz w:val="32"/>
          <w:szCs w:val="32"/>
        </w:rPr>
        <w:t>。</w:t>
      </w:r>
      <w:r>
        <w:rPr>
          <w:rFonts w:ascii="仿宋" w:eastAsia="仿宋" w:hAnsi="仿宋" w:cs="Arial"/>
          <w:color w:val="000000"/>
          <w:sz w:val="32"/>
          <w:szCs w:val="32"/>
        </w:rPr>
        <w:t>药店、个体诊所恢复营业</w:t>
      </w:r>
      <w:r>
        <w:rPr>
          <w:rFonts w:ascii="仿宋" w:eastAsia="仿宋" w:hAnsi="仿宋" w:cs="Arial" w:hint="eastAsia"/>
          <w:color w:val="000000"/>
          <w:sz w:val="32"/>
          <w:szCs w:val="32"/>
        </w:rPr>
        <w:t>。</w:t>
      </w:r>
    </w:p>
    <w:p w14:paraId="5277F337" w14:textId="77777777"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s="Arial"/>
          <w:color w:val="000000"/>
          <w:sz w:val="32"/>
          <w:szCs w:val="32"/>
        </w:rPr>
      </w:pPr>
      <w:r>
        <w:rPr>
          <w:rFonts w:ascii="仿宋" w:eastAsia="仿宋" w:hAnsi="仿宋" w:cs="Arial" w:hint="eastAsia"/>
          <w:color w:val="000000"/>
          <w:sz w:val="32"/>
          <w:szCs w:val="32"/>
        </w:rPr>
        <w:t>2</w:t>
      </w:r>
      <w:r>
        <w:rPr>
          <w:rFonts w:ascii="仿宋" w:eastAsia="仿宋" w:hAnsi="仿宋" w:cs="Arial"/>
          <w:color w:val="000000"/>
          <w:sz w:val="32"/>
          <w:szCs w:val="32"/>
        </w:rPr>
        <w:t>.</w:t>
      </w:r>
      <w:r>
        <w:rPr>
          <w:rFonts w:ascii="仿宋" w:eastAsia="仿宋" w:hAnsi="仿宋" w:cs="Arial"/>
          <w:color w:val="000000"/>
          <w:sz w:val="32"/>
          <w:szCs w:val="32"/>
        </w:rPr>
        <w:t>加强黄码医院管理，规范诊疗服务，保障封控区、管控区和高风险人群就医需求，并根据诊疗量及时调整黄码医院数量。畅通黄码医院转介支持医院转诊途径，保障急危重症患者得到及时有效救治。</w:t>
      </w:r>
    </w:p>
    <w:p w14:paraId="5EBA548E" w14:textId="77777777"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s="Arial"/>
          <w:color w:val="000000"/>
          <w:sz w:val="32"/>
          <w:szCs w:val="32"/>
        </w:rPr>
      </w:pPr>
      <w:r>
        <w:rPr>
          <w:rFonts w:ascii="仿宋" w:eastAsia="仿宋" w:hAnsi="仿宋" w:cs="Arial"/>
          <w:color w:val="000000"/>
          <w:sz w:val="32"/>
          <w:szCs w:val="32"/>
        </w:rPr>
        <w:t>3.</w:t>
      </w:r>
      <w:r>
        <w:rPr>
          <w:rFonts w:ascii="仿宋" w:eastAsia="仿宋" w:hAnsi="仿宋" w:cs="Arial"/>
          <w:color w:val="000000"/>
          <w:sz w:val="32"/>
          <w:szCs w:val="32"/>
        </w:rPr>
        <w:t>各级各类医疗机构全面落实常态化预检分诊和首诊负责制</w:t>
      </w:r>
      <w:r>
        <w:rPr>
          <w:rFonts w:ascii="仿宋" w:eastAsia="仿宋" w:hAnsi="仿宋" w:cs="Arial" w:hint="eastAsia"/>
          <w:color w:val="000000"/>
          <w:sz w:val="32"/>
          <w:szCs w:val="32"/>
        </w:rPr>
        <w:t>。</w:t>
      </w:r>
      <w:r>
        <w:rPr>
          <w:rFonts w:ascii="仿宋" w:eastAsia="仿宋" w:hAnsi="仿宋" w:cs="Arial"/>
          <w:color w:val="000000"/>
          <w:sz w:val="32"/>
          <w:szCs w:val="32"/>
        </w:rPr>
        <w:t>加强哨点监测，发现发热、干咳、咽痛、腹泻等就诊</w:t>
      </w:r>
      <w:r>
        <w:rPr>
          <w:rFonts w:ascii="仿宋" w:eastAsia="仿宋" w:hAnsi="仿宋" w:cs="Arial" w:hint="eastAsia"/>
          <w:color w:val="000000"/>
          <w:sz w:val="32"/>
          <w:szCs w:val="32"/>
        </w:rPr>
        <w:t>可疑</w:t>
      </w:r>
      <w:r>
        <w:rPr>
          <w:rFonts w:ascii="仿宋" w:eastAsia="仿宋" w:hAnsi="仿宋" w:cs="Arial"/>
          <w:color w:val="000000"/>
          <w:sz w:val="32"/>
          <w:szCs w:val="32"/>
        </w:rPr>
        <w:t>症状人员，及时按规定进行隔离诊治观察。强化各项院感防控措施，配备院内兼职感控监督员。</w:t>
      </w:r>
    </w:p>
    <w:p w14:paraId="2D4AA1AE" w14:textId="77777777" w:rsidR="006021C6" w:rsidRDefault="00F520F7">
      <w:pPr>
        <w:pStyle w:val="ab"/>
        <w:shd w:val="clear" w:color="auto" w:fill="FFFFFF"/>
        <w:spacing w:before="0" w:beforeAutospacing="0" w:after="0" w:afterAutospacing="0" w:line="554" w:lineRule="exact"/>
        <w:ind w:firstLineChars="200" w:firstLine="640"/>
        <w:jc w:val="both"/>
        <w:rPr>
          <w:rFonts w:ascii="仿宋" w:eastAsia="仿宋" w:hAnsi="仿宋" w:cs="Arial"/>
          <w:color w:val="000000"/>
          <w:sz w:val="32"/>
          <w:szCs w:val="32"/>
        </w:rPr>
      </w:pPr>
      <w:r>
        <w:rPr>
          <w:rFonts w:ascii="仿宋" w:eastAsia="仿宋" w:hAnsi="仿宋" w:cs="Arial"/>
          <w:color w:val="000000"/>
          <w:sz w:val="32"/>
          <w:szCs w:val="32"/>
        </w:rPr>
        <w:t>4.</w:t>
      </w:r>
      <w:r>
        <w:rPr>
          <w:rFonts w:ascii="仿宋" w:eastAsia="仿宋" w:hAnsi="仿宋" w:cs="Arial" w:hint="eastAsia"/>
          <w:color w:val="000000"/>
          <w:sz w:val="32"/>
          <w:szCs w:val="32"/>
        </w:rPr>
        <w:t>药店</w:t>
      </w:r>
      <w:r>
        <w:rPr>
          <w:rFonts w:ascii="仿宋" w:eastAsia="仿宋" w:hAnsi="仿宋" w:cs="Arial"/>
          <w:color w:val="000000"/>
          <w:sz w:val="32"/>
          <w:szCs w:val="32"/>
        </w:rPr>
        <w:t>强化退烧、止咳、抗病毒、抗菌素四类药品销售监测，通过药店疫情防控</w:t>
      </w:r>
      <w:r>
        <w:rPr>
          <w:rFonts w:ascii="仿宋" w:eastAsia="仿宋" w:hAnsi="仿宋" w:cs="Arial"/>
          <w:color w:val="000000"/>
          <w:sz w:val="32"/>
          <w:szCs w:val="32"/>
        </w:rPr>
        <w:t>“</w:t>
      </w:r>
      <w:r>
        <w:rPr>
          <w:rFonts w:ascii="仿宋" w:eastAsia="仿宋" w:hAnsi="仿宋" w:cs="Arial"/>
          <w:color w:val="000000"/>
          <w:sz w:val="32"/>
          <w:szCs w:val="32"/>
        </w:rPr>
        <w:t>一退两抗</w:t>
      </w:r>
      <w:r>
        <w:rPr>
          <w:rFonts w:ascii="仿宋" w:eastAsia="仿宋" w:hAnsi="仿宋" w:cs="Arial"/>
          <w:color w:val="000000"/>
          <w:sz w:val="32"/>
          <w:szCs w:val="32"/>
        </w:rPr>
        <w:t>”</w:t>
      </w:r>
      <w:r>
        <w:rPr>
          <w:rFonts w:ascii="仿宋" w:eastAsia="仿宋" w:hAnsi="仿宋" w:cs="Arial"/>
          <w:color w:val="000000"/>
          <w:sz w:val="32"/>
          <w:szCs w:val="32"/>
        </w:rPr>
        <w:t>销售监测系统进行实</w:t>
      </w:r>
      <w:r>
        <w:rPr>
          <w:rFonts w:ascii="仿宋" w:eastAsia="仿宋" w:hAnsi="仿宋" w:cs="Arial"/>
          <w:color w:val="000000"/>
          <w:sz w:val="32"/>
          <w:szCs w:val="32"/>
        </w:rPr>
        <w:lastRenderedPageBreak/>
        <w:t>名登记，对进店顾客要测量体温、查验</w:t>
      </w:r>
      <w:r>
        <w:rPr>
          <w:rFonts w:ascii="仿宋" w:eastAsia="仿宋" w:hAnsi="仿宋" w:cs="Arial"/>
          <w:color w:val="000000"/>
          <w:sz w:val="32"/>
          <w:szCs w:val="32"/>
        </w:rPr>
        <w:t>“</w:t>
      </w:r>
      <w:r>
        <w:rPr>
          <w:rFonts w:ascii="仿宋" w:eastAsia="仿宋" w:hAnsi="仿宋" w:cs="Arial"/>
          <w:color w:val="000000"/>
          <w:sz w:val="32"/>
          <w:szCs w:val="32"/>
        </w:rPr>
        <w:t>两码</w:t>
      </w:r>
      <w:r>
        <w:rPr>
          <w:rFonts w:ascii="仿宋" w:eastAsia="仿宋" w:hAnsi="仿宋" w:cs="Arial"/>
          <w:color w:val="000000"/>
          <w:sz w:val="32"/>
          <w:szCs w:val="32"/>
        </w:rPr>
        <w:t>”</w:t>
      </w:r>
      <w:r>
        <w:rPr>
          <w:rFonts w:ascii="仿宋" w:eastAsia="仿宋" w:hAnsi="仿宋" w:cs="Arial"/>
          <w:color w:val="000000"/>
          <w:sz w:val="32"/>
          <w:szCs w:val="32"/>
        </w:rPr>
        <w:t>、佩戴口罩，</w:t>
      </w:r>
      <w:r>
        <w:rPr>
          <w:rFonts w:ascii="仿宋" w:eastAsia="仿宋" w:hAnsi="仿宋" w:cs="Arial" w:hint="eastAsia"/>
          <w:color w:val="000000"/>
          <w:sz w:val="32"/>
          <w:szCs w:val="32"/>
        </w:rPr>
        <w:t>对</w:t>
      </w:r>
      <w:r>
        <w:rPr>
          <w:rFonts w:ascii="仿宋" w:eastAsia="仿宋" w:hAnsi="仿宋" w:cs="Arial"/>
          <w:color w:val="000000"/>
          <w:sz w:val="32"/>
          <w:szCs w:val="32"/>
        </w:rPr>
        <w:t>有发热症状人员告知其到发热门诊就诊。</w:t>
      </w:r>
    </w:p>
    <w:p w14:paraId="23295EBD" w14:textId="77777777" w:rsidR="006021C6" w:rsidRDefault="00F520F7">
      <w:pPr>
        <w:widowControl/>
        <w:spacing w:line="554"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十一</w:t>
      </w:r>
      <w:r>
        <w:rPr>
          <w:rFonts w:ascii="黑体" w:eastAsia="黑体" w:hAnsi="黑体" w:cs="宋体"/>
          <w:color w:val="000000"/>
          <w:kern w:val="0"/>
          <w:sz w:val="32"/>
          <w:szCs w:val="32"/>
        </w:rPr>
        <w:t>、关于</w:t>
      </w:r>
      <w:r>
        <w:rPr>
          <w:rFonts w:ascii="黑体" w:eastAsia="黑体" w:hAnsi="黑体" w:cs="宋体" w:hint="eastAsia"/>
          <w:color w:val="000000"/>
          <w:kern w:val="0"/>
          <w:sz w:val="32"/>
          <w:szCs w:val="32"/>
        </w:rPr>
        <w:t>环境</w:t>
      </w:r>
      <w:r>
        <w:rPr>
          <w:rFonts w:ascii="黑体" w:eastAsia="黑体" w:hAnsi="黑体" w:cs="宋体"/>
          <w:color w:val="000000"/>
          <w:kern w:val="0"/>
          <w:sz w:val="32"/>
          <w:szCs w:val="32"/>
        </w:rPr>
        <w:t>消杀</w:t>
      </w:r>
    </w:p>
    <w:p w14:paraId="052439ED" w14:textId="77777777" w:rsidR="006021C6" w:rsidRDefault="00F520F7">
      <w:pPr>
        <w:widowControl/>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Arial" w:hint="eastAsia"/>
          <w:color w:val="000000"/>
          <w:sz w:val="32"/>
          <w:szCs w:val="32"/>
        </w:rPr>
        <w:t>各党政机关、企事业单位、市场主体复工复产前，要按照</w:t>
      </w:r>
      <w:r>
        <w:rPr>
          <w:rFonts w:ascii="仿宋" w:eastAsia="仿宋" w:hAnsi="仿宋" w:cs="宋体"/>
          <w:color w:val="000000"/>
          <w:kern w:val="0"/>
          <w:sz w:val="32"/>
          <w:szCs w:val="32"/>
        </w:rPr>
        <w:t>先小后大、从里到外、由点至面的顺序，组织一次全覆盖、无死角的环境消毒，消毒</w:t>
      </w:r>
      <w:r>
        <w:rPr>
          <w:rFonts w:ascii="仿宋" w:eastAsia="仿宋" w:hAnsi="仿宋" w:cs="宋体" w:hint="eastAsia"/>
          <w:color w:val="000000"/>
          <w:kern w:val="0"/>
          <w:sz w:val="32"/>
          <w:szCs w:val="32"/>
        </w:rPr>
        <w:t>到位</w:t>
      </w:r>
      <w:r>
        <w:rPr>
          <w:rFonts w:ascii="仿宋" w:eastAsia="仿宋" w:hAnsi="仿宋" w:cs="宋体"/>
          <w:color w:val="000000"/>
          <w:kern w:val="0"/>
          <w:sz w:val="32"/>
          <w:szCs w:val="32"/>
        </w:rPr>
        <w:t>后张贴已消毒标识。</w:t>
      </w:r>
      <w:r>
        <w:rPr>
          <w:rFonts w:ascii="仿宋" w:eastAsia="仿宋" w:hAnsi="仿宋" w:cs="宋体" w:hint="eastAsia"/>
          <w:color w:val="000000"/>
          <w:kern w:val="0"/>
          <w:sz w:val="32"/>
          <w:szCs w:val="32"/>
        </w:rPr>
        <w:t>复工复产后要严格落实全面</w:t>
      </w:r>
      <w:r>
        <w:rPr>
          <w:rFonts w:ascii="仿宋" w:eastAsia="仿宋" w:hAnsi="仿宋" w:cs="宋体"/>
          <w:color w:val="000000"/>
          <w:kern w:val="0"/>
          <w:sz w:val="32"/>
          <w:szCs w:val="32"/>
        </w:rPr>
        <w:t>清洁</w:t>
      </w:r>
      <w:r>
        <w:rPr>
          <w:rFonts w:ascii="仿宋" w:eastAsia="仿宋" w:hAnsi="仿宋" w:cs="宋体" w:hint="eastAsia"/>
          <w:color w:val="000000"/>
          <w:kern w:val="0"/>
          <w:sz w:val="32"/>
          <w:szCs w:val="32"/>
        </w:rPr>
        <w:t>和定期</w:t>
      </w:r>
      <w:r>
        <w:rPr>
          <w:rFonts w:ascii="仿宋" w:eastAsia="仿宋" w:hAnsi="仿宋" w:cs="宋体"/>
          <w:color w:val="000000"/>
          <w:kern w:val="0"/>
          <w:sz w:val="32"/>
          <w:szCs w:val="32"/>
        </w:rPr>
        <w:t>消毒</w:t>
      </w:r>
      <w:r>
        <w:rPr>
          <w:rFonts w:ascii="仿宋" w:eastAsia="仿宋" w:hAnsi="仿宋" w:cs="宋体" w:hint="eastAsia"/>
          <w:color w:val="000000"/>
          <w:kern w:val="0"/>
          <w:sz w:val="32"/>
          <w:szCs w:val="32"/>
        </w:rPr>
        <w:t>相结合</w:t>
      </w:r>
      <w:r>
        <w:rPr>
          <w:rFonts w:ascii="仿宋" w:eastAsia="仿宋" w:hAnsi="仿宋" w:cs="宋体"/>
          <w:color w:val="000000"/>
          <w:kern w:val="0"/>
          <w:sz w:val="32"/>
          <w:szCs w:val="32"/>
        </w:rPr>
        <w:t>的常态化</w:t>
      </w:r>
      <w:r>
        <w:rPr>
          <w:rFonts w:ascii="仿宋" w:eastAsia="仿宋" w:hAnsi="仿宋" w:cs="宋体" w:hint="eastAsia"/>
          <w:color w:val="000000"/>
          <w:kern w:val="0"/>
          <w:sz w:val="32"/>
          <w:szCs w:val="32"/>
        </w:rPr>
        <w:t>环境消杀措施</w:t>
      </w:r>
      <w:r>
        <w:rPr>
          <w:rFonts w:ascii="仿宋" w:eastAsia="仿宋" w:hAnsi="仿宋" w:cs="宋体"/>
          <w:color w:val="000000"/>
          <w:kern w:val="0"/>
          <w:sz w:val="32"/>
          <w:szCs w:val="32"/>
        </w:rPr>
        <w:t>。</w:t>
      </w:r>
    </w:p>
    <w:p w14:paraId="59CEF497" w14:textId="77777777" w:rsidR="006021C6" w:rsidRDefault="00F520F7">
      <w:pPr>
        <w:widowControl/>
        <w:spacing w:line="554"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Pr>
          <w:rFonts w:ascii="仿宋" w:eastAsia="仿宋" w:hAnsi="仿宋" w:cs="宋体"/>
          <w:color w:val="000000"/>
          <w:kern w:val="0"/>
          <w:sz w:val="32"/>
          <w:szCs w:val="32"/>
        </w:rPr>
        <w:t>依托国资委资源</w:t>
      </w:r>
      <w:r>
        <w:rPr>
          <w:rFonts w:ascii="仿宋" w:eastAsia="仿宋" w:hAnsi="仿宋" w:cs="宋体" w:hint="eastAsia"/>
          <w:color w:val="000000"/>
          <w:kern w:val="0"/>
          <w:sz w:val="32"/>
          <w:szCs w:val="32"/>
        </w:rPr>
        <w:t>组建</w:t>
      </w:r>
      <w:r>
        <w:rPr>
          <w:rFonts w:ascii="仿宋" w:eastAsia="仿宋" w:hAnsi="仿宋" w:cs="宋体"/>
          <w:color w:val="000000"/>
          <w:kern w:val="0"/>
          <w:sz w:val="32"/>
          <w:szCs w:val="32"/>
        </w:rPr>
        <w:t>市属、区属环境科技（消毒消杀）公司，</w:t>
      </w:r>
      <w:r>
        <w:rPr>
          <w:rFonts w:ascii="仿宋" w:eastAsia="仿宋" w:hAnsi="仿宋" w:cs="宋体" w:hint="eastAsia"/>
          <w:color w:val="000000"/>
          <w:kern w:val="0"/>
          <w:sz w:val="32"/>
          <w:szCs w:val="32"/>
        </w:rPr>
        <w:t>结合医院、餐饮、酒店、交通工具、大型公共建筑等领域消毒作业特点以及室内环境污染检测治理需求，配备常规消杀消毒器械和高科技消杀消毒设备。</w:t>
      </w:r>
    </w:p>
    <w:p w14:paraId="738A273C" w14:textId="77777777" w:rsidR="006021C6" w:rsidRDefault="00F520F7">
      <w:pPr>
        <w:spacing w:line="554" w:lineRule="exact"/>
        <w:ind w:firstLine="640"/>
        <w:rPr>
          <w:rFonts w:ascii="仿宋_GB2312" w:eastAsia="仿宋_GB2312" w:hAnsi="仿宋_GB2312" w:cs="仿宋_GB2312"/>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color w:val="000000"/>
          <w:kern w:val="0"/>
          <w:sz w:val="32"/>
          <w:szCs w:val="32"/>
        </w:rPr>
        <w:t>加强各级消杀队伍</w:t>
      </w:r>
      <w:r>
        <w:rPr>
          <w:rFonts w:ascii="仿宋_GB2312" w:eastAsia="仿宋_GB2312" w:hAnsi="仿宋_GB2312" w:cs="仿宋_GB2312" w:hint="eastAsia"/>
          <w:sz w:val="32"/>
          <w:szCs w:val="32"/>
        </w:rPr>
        <w:t>“点对点”闭环管理，生活场所定期通风消毒，分区作业、分时分散就餐，非必要不聚集。做好自我健康监测，每日记录行动轨迹。严格执行防护装备脱卸程序，按要求收集处置作业垃圾。与社区居民保持距离，日常交流做好有效防护。</w:t>
      </w:r>
    </w:p>
    <w:p w14:paraId="16101598" w14:textId="77777777" w:rsidR="006021C6" w:rsidRDefault="00F520F7">
      <w:pPr>
        <w:pStyle w:val="a4"/>
        <w:spacing w:after="0" w:line="554" w:lineRule="exact"/>
        <w:ind w:leftChars="0" w:left="0"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十</w:t>
      </w: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、关于外防输入</w:t>
      </w:r>
    </w:p>
    <w:p w14:paraId="0219382C" w14:textId="77777777"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．所有来（返）长人员要提前向所到社区（酒店、单位、村等）报备，实行“三天两检”，</w:t>
      </w: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4</w:t>
      </w:r>
      <w:r>
        <w:rPr>
          <w:rFonts w:ascii="仿宋" w:eastAsia="仿宋" w:hAnsi="仿宋" w:cs="宋体"/>
          <w:color w:val="000000"/>
          <w:kern w:val="0"/>
          <w:sz w:val="32"/>
          <w:szCs w:val="32"/>
        </w:rPr>
        <w:t>小时内开展首次核酸检测，检测结果确定前居地不动</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单位职工外出返岗前进行核酸检测，检测结果未出前居家办公。</w:t>
      </w:r>
    </w:p>
    <w:p w14:paraId="1C8C9C32" w14:textId="6B9E2E09"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加强市</w:t>
      </w:r>
      <w:r>
        <w:rPr>
          <w:rFonts w:ascii="仿宋" w:eastAsia="仿宋" w:hAnsi="仿宋" w:cs="宋体"/>
          <w:color w:val="000000"/>
          <w:kern w:val="0"/>
          <w:sz w:val="32"/>
          <w:szCs w:val="32"/>
        </w:rPr>
        <w:t>外涉疫地区来（返）长人员排查，按要求进行核酸检测，纳入社区</w:t>
      </w:r>
      <w:r>
        <w:rPr>
          <w:rFonts w:ascii="仿宋" w:eastAsia="仿宋" w:hAnsi="仿宋" w:cs="宋体"/>
          <w:color w:val="000000"/>
          <w:kern w:val="0"/>
          <w:sz w:val="32"/>
          <w:szCs w:val="32"/>
        </w:rPr>
        <w:t>网格化管理</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对中高风险区人员实行集中隔离</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4</w:t>
      </w:r>
      <w:r>
        <w:rPr>
          <w:rFonts w:ascii="仿宋" w:eastAsia="仿宋" w:hAnsi="仿宋" w:cs="宋体"/>
          <w:color w:val="000000"/>
          <w:kern w:val="0"/>
          <w:sz w:val="32"/>
          <w:szCs w:val="32"/>
        </w:rPr>
        <w:t>天，中高风险区所在县（市）区人员实行居家隔</w:t>
      </w:r>
      <w:r>
        <w:rPr>
          <w:rFonts w:ascii="仿宋" w:eastAsia="仿宋" w:hAnsi="仿宋" w:cs="宋体"/>
          <w:color w:val="000000"/>
          <w:kern w:val="0"/>
          <w:sz w:val="32"/>
          <w:szCs w:val="32"/>
        </w:rPr>
        <w:lastRenderedPageBreak/>
        <w:t>离</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4</w:t>
      </w:r>
      <w:r>
        <w:rPr>
          <w:rFonts w:ascii="仿宋" w:eastAsia="仿宋" w:hAnsi="仿宋" w:cs="宋体"/>
          <w:color w:val="000000"/>
          <w:kern w:val="0"/>
          <w:sz w:val="32"/>
          <w:szCs w:val="32"/>
        </w:rPr>
        <w:t>天，中高风险区所在地区人员实行居家</w:t>
      </w:r>
      <w:r>
        <w:rPr>
          <w:rFonts w:ascii="仿宋" w:eastAsia="仿宋" w:hAnsi="仿宋" w:cs="宋体" w:hint="eastAsia"/>
          <w:color w:val="000000"/>
          <w:kern w:val="0"/>
          <w:sz w:val="32"/>
          <w:szCs w:val="32"/>
        </w:rPr>
        <w:t>监</w:t>
      </w:r>
      <w:r>
        <w:rPr>
          <w:rFonts w:ascii="仿宋" w:eastAsia="仿宋" w:hAnsi="仿宋" w:cs="宋体"/>
          <w:color w:val="000000"/>
          <w:kern w:val="0"/>
          <w:sz w:val="32"/>
          <w:szCs w:val="32"/>
        </w:rPr>
        <w:t>测</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4</w:t>
      </w:r>
      <w:r>
        <w:rPr>
          <w:rFonts w:ascii="仿宋" w:eastAsia="仿宋" w:hAnsi="仿宋" w:cs="宋体"/>
          <w:color w:val="000000"/>
          <w:kern w:val="0"/>
          <w:sz w:val="32"/>
          <w:szCs w:val="32"/>
        </w:rPr>
        <w:t>天。</w:t>
      </w:r>
    </w:p>
    <w:p w14:paraId="5950E416" w14:textId="77777777"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color w:val="000000"/>
          <w:kern w:val="0"/>
          <w:sz w:val="32"/>
          <w:szCs w:val="32"/>
        </w:rPr>
        <w:t>进一步强化入境人员检疫、核酸检测、集中隔离、封闭转运、健康监测等闭环管理措施，做好信息推送和转运衔接工作，确保全流程闭环无缝衔接。</w:t>
      </w:r>
    </w:p>
    <w:p w14:paraId="0F4AFA22" w14:textId="77777777"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加强</w:t>
      </w:r>
      <w:r>
        <w:rPr>
          <w:rFonts w:ascii="仿宋" w:eastAsia="仿宋" w:hAnsi="仿宋" w:cs="宋体"/>
          <w:color w:val="000000"/>
          <w:kern w:val="0"/>
          <w:sz w:val="32"/>
          <w:szCs w:val="32"/>
        </w:rPr>
        <w:t>疫情发生地区运送货物、车辆的预防性消毒。对</w:t>
      </w:r>
      <w:r>
        <w:rPr>
          <w:rFonts w:ascii="仿宋" w:eastAsia="仿宋" w:hAnsi="仿宋" w:cs="宋体"/>
          <w:color w:val="000000"/>
          <w:kern w:val="0"/>
          <w:sz w:val="32"/>
          <w:szCs w:val="32"/>
        </w:rPr>
        <w:t>进口配件、冷链食品、服装、国际邮件等开展定期检测。谨慎邮购疫情地区商品，</w:t>
      </w:r>
      <w:r>
        <w:rPr>
          <w:rFonts w:ascii="仿宋" w:eastAsia="仿宋" w:hAnsi="仿宋" w:cs="宋体" w:hint="eastAsia"/>
          <w:color w:val="000000"/>
          <w:kern w:val="0"/>
          <w:sz w:val="32"/>
          <w:szCs w:val="32"/>
        </w:rPr>
        <w:t>非必要</w:t>
      </w:r>
      <w:r>
        <w:rPr>
          <w:rFonts w:ascii="仿宋" w:eastAsia="仿宋" w:hAnsi="仿宋" w:cs="宋体"/>
          <w:color w:val="000000"/>
          <w:kern w:val="0"/>
          <w:sz w:val="32"/>
          <w:szCs w:val="32"/>
        </w:rPr>
        <w:t>不从疫情严重地区网购、快递物品，收取快递时做好个人防护。</w:t>
      </w:r>
    </w:p>
    <w:p w14:paraId="4A6AB188" w14:textId="77777777" w:rsidR="006021C6" w:rsidRDefault="00F520F7">
      <w:pPr>
        <w:spacing w:line="554" w:lineRule="exact"/>
        <w:ind w:firstLine="641"/>
        <w:rPr>
          <w:rFonts w:ascii="黑体" w:eastAsia="黑体" w:hAnsi="黑体" w:cs="宋体"/>
          <w:color w:val="000000"/>
          <w:kern w:val="0"/>
          <w:sz w:val="32"/>
          <w:szCs w:val="32"/>
        </w:rPr>
      </w:pPr>
      <w:r>
        <w:rPr>
          <w:rFonts w:ascii="黑体" w:eastAsia="黑体" w:hAnsi="黑体" w:cs="宋体"/>
          <w:color w:val="000000"/>
          <w:kern w:val="0"/>
          <w:sz w:val="32"/>
          <w:szCs w:val="32"/>
        </w:rPr>
        <w:t>十</w:t>
      </w: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、关于能力建设</w:t>
      </w:r>
    </w:p>
    <w:p w14:paraId="7A299DAC" w14:textId="2495F576" w:rsidR="006021C6" w:rsidRDefault="00F520F7">
      <w:pPr>
        <w:spacing w:line="554" w:lineRule="exact"/>
        <w:ind w:firstLine="641"/>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做好扩容定点医院和方舱医院储备，根据人口规模确定床位数，确保有需要时能够第一时间投入使用，并补充完善相关设施。规范设置集中隔离场所，按照不少于</w:t>
      </w:r>
      <w:r>
        <w:rPr>
          <w:rFonts w:ascii="仿宋" w:eastAsia="仿宋" w:hAnsi="仿宋" w:cs="宋体" w:hint="eastAsia"/>
          <w:color w:val="000000"/>
          <w:kern w:val="0"/>
          <w:sz w:val="32"/>
          <w:szCs w:val="32"/>
        </w:rPr>
        <w:t>40</w:t>
      </w:r>
      <w:r w:rsidR="005900FF">
        <w:rPr>
          <w:rFonts w:ascii="仿宋" w:eastAsia="仿宋" w:hAnsi="仿宋" w:cs="宋体"/>
          <w:color w:val="000000"/>
          <w:kern w:val="0"/>
          <w:sz w:val="32"/>
          <w:szCs w:val="32"/>
        </w:rPr>
        <w:t>0</w:t>
      </w:r>
      <w:r>
        <w:rPr>
          <w:rFonts w:ascii="仿宋" w:eastAsia="仿宋" w:hAnsi="仿宋" w:cs="宋体" w:hint="eastAsia"/>
          <w:color w:val="000000"/>
          <w:kern w:val="0"/>
          <w:sz w:val="32"/>
          <w:szCs w:val="32"/>
        </w:rPr>
        <w:t>间</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万人口规模全力挖潜，加强平急转换准备工作。</w:t>
      </w:r>
    </w:p>
    <w:p w14:paraId="2992C593" w14:textId="77777777" w:rsidR="006021C6" w:rsidRDefault="00F520F7">
      <w:pPr>
        <w:spacing w:line="554" w:lineRule="exact"/>
        <w:ind w:firstLine="641"/>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抓好检测能力提升，谋划建设辐射区域服务全省的长春市疫情防控综合检验检测中心，分区建设一批生物安全二级实验室和</w:t>
      </w:r>
      <w:r>
        <w:rPr>
          <w:rFonts w:ascii="仿宋" w:eastAsia="仿宋" w:hAnsi="仿宋" w:cs="宋体" w:hint="eastAsia"/>
          <w:color w:val="000000"/>
          <w:kern w:val="0"/>
          <w:sz w:val="32"/>
          <w:szCs w:val="32"/>
        </w:rPr>
        <w:t xml:space="preserve">PCR </w:t>
      </w:r>
      <w:r>
        <w:rPr>
          <w:rFonts w:ascii="仿宋" w:eastAsia="仿宋" w:hAnsi="仿宋" w:cs="宋体" w:hint="eastAsia"/>
          <w:color w:val="000000"/>
          <w:kern w:val="0"/>
          <w:sz w:val="32"/>
          <w:szCs w:val="32"/>
        </w:rPr>
        <w:t>实验室，不断提升区县域内医疗机构检验检</w:t>
      </w:r>
      <w:r>
        <w:rPr>
          <w:rFonts w:ascii="仿宋" w:eastAsia="仿宋" w:hAnsi="仿宋" w:cs="宋体" w:hint="eastAsia"/>
          <w:color w:val="000000"/>
          <w:kern w:val="0"/>
          <w:sz w:val="32"/>
          <w:szCs w:val="32"/>
        </w:rPr>
        <w:t>测能力。</w:t>
      </w:r>
    </w:p>
    <w:p w14:paraId="7EB25611" w14:textId="77777777" w:rsidR="006021C6" w:rsidRDefault="00F520F7">
      <w:pPr>
        <w:spacing w:line="554" w:lineRule="exact"/>
        <w:ind w:firstLine="641"/>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提高公共卫生服务能力</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统筹配置区域医疗卫生资源，</w:t>
      </w:r>
      <w:r>
        <w:rPr>
          <w:rFonts w:ascii="仿宋" w:eastAsia="仿宋" w:hAnsi="仿宋" w:cs="宋体"/>
          <w:color w:val="000000"/>
          <w:kern w:val="0"/>
          <w:sz w:val="32"/>
          <w:szCs w:val="32"/>
        </w:rPr>
        <w:t>提升综合医院应急医疗救治能力，加强传染病诊疗相关学科、实验室和人才队伍建设。完善各县（市）区特别是开发区基本医疗和公共服务功能</w:t>
      </w:r>
      <w:r>
        <w:rPr>
          <w:rFonts w:ascii="仿宋" w:eastAsia="仿宋" w:hAnsi="仿宋" w:cs="宋体" w:hint="eastAsia"/>
          <w:color w:val="000000"/>
          <w:kern w:val="0"/>
          <w:sz w:val="32"/>
          <w:szCs w:val="32"/>
        </w:rPr>
        <w:t>，抓好社区卫生服务机构布局</w:t>
      </w:r>
      <w:r>
        <w:rPr>
          <w:rFonts w:ascii="仿宋" w:eastAsia="仿宋" w:hAnsi="仿宋" w:cs="宋体"/>
          <w:color w:val="000000"/>
          <w:kern w:val="0"/>
          <w:sz w:val="32"/>
          <w:szCs w:val="32"/>
        </w:rPr>
        <w:t>。</w:t>
      </w:r>
    </w:p>
    <w:p w14:paraId="1A9CB6D3" w14:textId="77777777" w:rsidR="006021C6" w:rsidRDefault="00F520F7">
      <w:pPr>
        <w:spacing w:line="554" w:lineRule="exact"/>
        <w:ind w:firstLine="641"/>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Pr>
          <w:rFonts w:ascii="仿宋" w:eastAsia="仿宋" w:hAnsi="仿宋" w:cs="宋体"/>
          <w:color w:val="000000"/>
          <w:kern w:val="0"/>
          <w:sz w:val="32"/>
          <w:szCs w:val="32"/>
        </w:rPr>
        <w:t>提升社区防控能力，积极发挥网格长、楼栋长、单元长</w:t>
      </w:r>
      <w:r>
        <w:rPr>
          <w:rFonts w:ascii="仿宋" w:eastAsia="仿宋" w:hAnsi="仿宋" w:cs="宋体"/>
          <w:color w:val="000000"/>
          <w:kern w:val="0"/>
          <w:sz w:val="32"/>
          <w:szCs w:val="32"/>
        </w:rPr>
        <w:t>“</w:t>
      </w:r>
      <w:r>
        <w:rPr>
          <w:rFonts w:ascii="仿宋" w:eastAsia="仿宋" w:hAnsi="仿宋" w:cs="宋体"/>
          <w:color w:val="000000"/>
          <w:kern w:val="0"/>
          <w:sz w:val="32"/>
          <w:szCs w:val="32"/>
        </w:rPr>
        <w:t>三长</w:t>
      </w:r>
      <w:r>
        <w:rPr>
          <w:rFonts w:ascii="仿宋" w:eastAsia="仿宋" w:hAnsi="仿宋" w:cs="宋体"/>
          <w:color w:val="000000"/>
          <w:kern w:val="0"/>
          <w:sz w:val="32"/>
          <w:szCs w:val="32"/>
        </w:rPr>
        <w:t>”</w:t>
      </w:r>
      <w:r>
        <w:rPr>
          <w:rFonts w:ascii="仿宋" w:eastAsia="仿宋" w:hAnsi="仿宋" w:cs="宋体"/>
          <w:color w:val="000000"/>
          <w:kern w:val="0"/>
          <w:sz w:val="32"/>
          <w:szCs w:val="32"/>
        </w:rPr>
        <w:t>联动作用，实施网格化、精细化管理，动员下沉干部、公安干警、社区工作人员、志愿者各方力量，</w:t>
      </w:r>
      <w:r>
        <w:rPr>
          <w:rFonts w:ascii="仿宋" w:eastAsia="仿宋" w:hAnsi="仿宋" w:cs="宋体" w:hint="eastAsia"/>
          <w:color w:val="000000"/>
          <w:kern w:val="0"/>
          <w:sz w:val="32"/>
          <w:szCs w:val="32"/>
        </w:rPr>
        <w:t>提升社区管控、保供、服务综合水平。</w:t>
      </w:r>
    </w:p>
    <w:p w14:paraId="091E7ED1" w14:textId="77777777" w:rsidR="006021C6" w:rsidRDefault="00F520F7">
      <w:pPr>
        <w:pStyle w:val="a4"/>
        <w:spacing w:after="0" w:line="554" w:lineRule="exact"/>
        <w:ind w:leftChars="0" w:left="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十四</w:t>
      </w:r>
      <w:r>
        <w:rPr>
          <w:rFonts w:ascii="黑体" w:eastAsia="黑体" w:hAnsi="黑体" w:cs="宋体"/>
          <w:color w:val="000000"/>
          <w:kern w:val="0"/>
          <w:sz w:val="32"/>
          <w:szCs w:val="32"/>
        </w:rPr>
        <w:t>、关于群防群治</w:t>
      </w:r>
    </w:p>
    <w:p w14:paraId="71F3DA4F" w14:textId="77777777"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倡导健康生活方式，提高广大居民公共防护意识和健康素养，保持</w:t>
      </w:r>
      <w:r>
        <w:rPr>
          <w:rFonts w:ascii="仿宋" w:eastAsia="仿宋" w:hAnsi="仿宋" w:cs="宋体"/>
          <w:color w:val="000000"/>
          <w:kern w:val="0"/>
          <w:sz w:val="32"/>
          <w:szCs w:val="32"/>
        </w:rPr>
        <w:t>戴口罩</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少聚集、勤洗手、常通风、分餐制、用公筷、</w:t>
      </w:r>
      <w:r>
        <w:rPr>
          <w:rFonts w:ascii="仿宋" w:eastAsia="仿宋" w:hAnsi="仿宋" w:cs="宋体"/>
          <w:color w:val="000000"/>
          <w:kern w:val="0"/>
          <w:sz w:val="32"/>
          <w:szCs w:val="32"/>
        </w:rPr>
        <w:t>“</w:t>
      </w:r>
      <w:r>
        <w:rPr>
          <w:rFonts w:ascii="仿宋" w:eastAsia="仿宋" w:hAnsi="仿宋" w:cs="宋体"/>
          <w:color w:val="000000"/>
          <w:kern w:val="0"/>
          <w:sz w:val="32"/>
          <w:szCs w:val="32"/>
        </w:rPr>
        <w:t>两米线</w:t>
      </w:r>
      <w:r>
        <w:rPr>
          <w:rFonts w:ascii="仿宋" w:eastAsia="仿宋" w:hAnsi="仿宋" w:cs="宋体"/>
          <w:color w:val="000000"/>
          <w:kern w:val="0"/>
          <w:sz w:val="32"/>
          <w:szCs w:val="32"/>
        </w:rPr>
        <w:t>”</w:t>
      </w:r>
      <w:r>
        <w:rPr>
          <w:rFonts w:ascii="仿宋" w:eastAsia="仿宋" w:hAnsi="仿宋" w:cs="宋体"/>
          <w:color w:val="000000"/>
          <w:kern w:val="0"/>
          <w:sz w:val="32"/>
          <w:szCs w:val="32"/>
        </w:rPr>
        <w:t>等良好习惯</w:t>
      </w:r>
      <w:r>
        <w:rPr>
          <w:rFonts w:ascii="仿宋" w:eastAsia="仿宋" w:hAnsi="仿宋" w:cs="宋体" w:hint="eastAsia"/>
          <w:color w:val="000000"/>
          <w:kern w:val="0"/>
          <w:sz w:val="32"/>
          <w:szCs w:val="32"/>
        </w:rPr>
        <w:t>。不允许走亲访友、家庭聚餐、聚众娱乐。加强舆论引导，及时解疑释惑，形成群防群控、全民自觉抗疫的良好氛围。</w:t>
      </w:r>
    </w:p>
    <w:p w14:paraId="330B065B" w14:textId="77777777"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提倡“喜事缓办，丧事简办”，确需举办的，须经属地批准并尽可能缩小活动规模。原则上不举办</w:t>
      </w:r>
      <w:r>
        <w:rPr>
          <w:rFonts w:ascii="仿宋" w:eastAsia="仿宋" w:hAnsi="仿宋" w:cs="宋体" w:hint="eastAsia"/>
          <w:color w:val="000000"/>
          <w:kern w:val="0"/>
          <w:sz w:val="32"/>
          <w:szCs w:val="32"/>
        </w:rPr>
        <w:t>50</w:t>
      </w:r>
      <w:r>
        <w:rPr>
          <w:rFonts w:ascii="仿宋" w:eastAsia="仿宋" w:hAnsi="仿宋" w:cs="宋体" w:hint="eastAsia"/>
          <w:color w:val="000000"/>
          <w:kern w:val="0"/>
          <w:sz w:val="32"/>
          <w:szCs w:val="32"/>
        </w:rPr>
        <w:t>人以上活动，如确需举办，按照“谁主办、谁负责”“谁审批、谁负责”原则，在举办活动</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个工作日前向属地疫情防控指挥部报备申请。活动举办地涉及多个地区的，要分别报请。</w:t>
      </w:r>
    </w:p>
    <w:p w14:paraId="48FF9C10" w14:textId="77777777"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color w:val="000000"/>
          <w:kern w:val="0"/>
          <w:sz w:val="32"/>
          <w:szCs w:val="32"/>
        </w:rPr>
        <w:t>居民</w:t>
      </w:r>
      <w:r>
        <w:rPr>
          <w:rFonts w:ascii="仿宋" w:eastAsia="仿宋" w:hAnsi="仿宋" w:cs="宋体" w:hint="eastAsia"/>
          <w:color w:val="000000"/>
          <w:kern w:val="0"/>
          <w:sz w:val="32"/>
          <w:szCs w:val="32"/>
        </w:rPr>
        <w:t>在出现</w:t>
      </w:r>
      <w:r>
        <w:rPr>
          <w:rFonts w:ascii="仿宋" w:eastAsia="仿宋" w:hAnsi="仿宋" w:cs="宋体"/>
          <w:color w:val="000000"/>
          <w:kern w:val="0"/>
          <w:sz w:val="32"/>
          <w:szCs w:val="32"/>
        </w:rPr>
        <w:t>新冠肺炎可</w:t>
      </w:r>
      <w:r>
        <w:rPr>
          <w:rFonts w:ascii="仿宋" w:eastAsia="仿宋" w:hAnsi="仿宋" w:cs="宋体"/>
          <w:color w:val="000000"/>
          <w:kern w:val="0"/>
          <w:sz w:val="32"/>
          <w:szCs w:val="32"/>
        </w:rPr>
        <w:t>疑症状</w:t>
      </w:r>
      <w:r>
        <w:rPr>
          <w:rFonts w:ascii="仿宋" w:eastAsia="仿宋" w:hAnsi="仿宋" w:cs="宋体" w:hint="eastAsia"/>
          <w:color w:val="000000"/>
          <w:kern w:val="0"/>
          <w:sz w:val="32"/>
          <w:szCs w:val="32"/>
        </w:rPr>
        <w:t>后，做好个人防护，及时</w:t>
      </w:r>
      <w:r>
        <w:rPr>
          <w:rFonts w:ascii="仿宋" w:eastAsia="仿宋" w:hAnsi="仿宋" w:cs="宋体"/>
          <w:color w:val="000000"/>
          <w:kern w:val="0"/>
          <w:sz w:val="32"/>
          <w:szCs w:val="32"/>
        </w:rPr>
        <w:t>就诊排查</w:t>
      </w:r>
      <w:r>
        <w:rPr>
          <w:rFonts w:ascii="仿宋" w:eastAsia="仿宋" w:hAnsi="仿宋" w:cs="宋体" w:hint="eastAsia"/>
          <w:color w:val="000000"/>
          <w:kern w:val="0"/>
          <w:sz w:val="32"/>
          <w:szCs w:val="32"/>
        </w:rPr>
        <w:t>，如实</w:t>
      </w:r>
      <w:r>
        <w:rPr>
          <w:rFonts w:ascii="仿宋" w:eastAsia="仿宋" w:hAnsi="仿宋" w:cs="宋体"/>
          <w:color w:val="000000"/>
          <w:kern w:val="0"/>
          <w:sz w:val="32"/>
          <w:szCs w:val="32"/>
        </w:rPr>
        <w:t>告知个人旅居史和接触史，就医途中不</w:t>
      </w:r>
      <w:r>
        <w:rPr>
          <w:rFonts w:ascii="仿宋" w:eastAsia="仿宋" w:hAnsi="仿宋" w:cs="宋体" w:hint="eastAsia"/>
          <w:color w:val="000000"/>
          <w:kern w:val="0"/>
          <w:sz w:val="32"/>
          <w:szCs w:val="32"/>
        </w:rPr>
        <w:t>得</w:t>
      </w:r>
      <w:r>
        <w:rPr>
          <w:rFonts w:ascii="仿宋" w:eastAsia="仿宋" w:hAnsi="仿宋" w:cs="宋体"/>
          <w:color w:val="000000"/>
          <w:kern w:val="0"/>
          <w:sz w:val="32"/>
          <w:szCs w:val="32"/>
        </w:rPr>
        <w:t>乘坐公共交通工具。</w:t>
      </w:r>
    </w:p>
    <w:p w14:paraId="1112E4D6" w14:textId="77777777" w:rsidR="006021C6" w:rsidRDefault="00F520F7">
      <w:pPr>
        <w:pStyle w:val="a4"/>
        <w:spacing w:after="0" w:line="554" w:lineRule="exact"/>
        <w:ind w:leftChars="0" w:left="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倡导符合接种条件的群众，特别是</w:t>
      </w:r>
      <w:r>
        <w:rPr>
          <w:rFonts w:ascii="仿宋" w:eastAsia="仿宋" w:hAnsi="仿宋" w:cs="宋体" w:hint="eastAsia"/>
          <w:color w:val="000000"/>
          <w:kern w:val="0"/>
          <w:sz w:val="32"/>
          <w:szCs w:val="32"/>
        </w:rPr>
        <w:t>60</w:t>
      </w:r>
      <w:r>
        <w:rPr>
          <w:rFonts w:ascii="仿宋" w:eastAsia="仿宋" w:hAnsi="仿宋" w:cs="宋体" w:hint="eastAsia"/>
          <w:color w:val="000000"/>
          <w:kern w:val="0"/>
          <w:sz w:val="32"/>
          <w:szCs w:val="32"/>
        </w:rPr>
        <w:t>岁以上的老年人群，尽快全程接种新冠疫苗及加强针，筑牢免疫屏障。广泛应用中医药防治措施，提高集体防病能力。</w:t>
      </w:r>
    </w:p>
    <w:p w14:paraId="1CE1A31C" w14:textId="77777777" w:rsidR="006021C6" w:rsidRDefault="00F520F7">
      <w:pPr>
        <w:spacing w:line="554" w:lineRule="exact"/>
        <w:ind w:firstLine="640"/>
        <w:rPr>
          <w:rFonts w:ascii="黑体" w:eastAsia="黑体" w:hAnsi="黑体" w:cs="宋体"/>
          <w:color w:val="000000"/>
          <w:kern w:val="0"/>
          <w:sz w:val="32"/>
          <w:szCs w:val="32"/>
        </w:rPr>
      </w:pPr>
      <w:r>
        <w:rPr>
          <w:rFonts w:ascii="黑体" w:eastAsia="黑体" w:hAnsi="黑体" w:cs="宋体"/>
          <w:color w:val="000000"/>
          <w:kern w:val="0"/>
          <w:sz w:val="32"/>
          <w:szCs w:val="32"/>
        </w:rPr>
        <w:t>十</w:t>
      </w:r>
      <w:r>
        <w:rPr>
          <w:rFonts w:ascii="黑体" w:eastAsia="黑体" w:hAnsi="黑体" w:cs="宋体" w:hint="eastAsia"/>
          <w:color w:val="000000"/>
          <w:kern w:val="0"/>
          <w:sz w:val="32"/>
          <w:szCs w:val="32"/>
        </w:rPr>
        <w:t>五</w:t>
      </w:r>
      <w:r>
        <w:rPr>
          <w:rFonts w:ascii="黑体" w:eastAsia="黑体" w:hAnsi="黑体" w:cs="宋体"/>
          <w:color w:val="000000"/>
          <w:kern w:val="0"/>
          <w:sz w:val="32"/>
          <w:szCs w:val="32"/>
        </w:rPr>
        <w:t>、关于监督检查。</w:t>
      </w:r>
    </w:p>
    <w:p w14:paraId="173B39F3"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Pr>
          <w:rFonts w:ascii="仿宋" w:eastAsia="仿宋" w:hAnsi="仿宋" w:cs="宋体"/>
          <w:color w:val="000000"/>
          <w:kern w:val="0"/>
          <w:sz w:val="32"/>
          <w:szCs w:val="32"/>
        </w:rPr>
        <w:t>坚持</w:t>
      </w:r>
      <w:r>
        <w:rPr>
          <w:rFonts w:ascii="仿宋" w:eastAsia="仿宋" w:hAnsi="仿宋" w:cs="宋体"/>
          <w:color w:val="000000"/>
          <w:kern w:val="0"/>
          <w:sz w:val="32"/>
          <w:szCs w:val="32"/>
        </w:rPr>
        <w:t>“</w:t>
      </w:r>
      <w:r>
        <w:rPr>
          <w:rFonts w:ascii="仿宋" w:eastAsia="仿宋" w:hAnsi="仿宋" w:cs="宋体"/>
          <w:color w:val="000000"/>
          <w:kern w:val="0"/>
          <w:sz w:val="32"/>
          <w:szCs w:val="32"/>
        </w:rPr>
        <w:t>五级书记抓防控</w:t>
      </w:r>
      <w:r>
        <w:rPr>
          <w:rFonts w:ascii="仿宋" w:eastAsia="仿宋" w:hAnsi="仿宋" w:cs="宋体"/>
          <w:color w:val="000000"/>
          <w:kern w:val="0"/>
          <w:sz w:val="32"/>
          <w:szCs w:val="32"/>
        </w:rPr>
        <w:t>”</w:t>
      </w:r>
      <w:r>
        <w:rPr>
          <w:rFonts w:ascii="仿宋" w:eastAsia="仿宋" w:hAnsi="仿宋" w:cs="宋体"/>
          <w:color w:val="000000"/>
          <w:kern w:val="0"/>
          <w:sz w:val="32"/>
          <w:szCs w:val="32"/>
        </w:rPr>
        <w:t>，继续</w:t>
      </w:r>
      <w:r>
        <w:rPr>
          <w:rFonts w:ascii="仿宋" w:eastAsia="仿宋" w:hAnsi="仿宋" w:cs="宋体" w:hint="eastAsia"/>
          <w:color w:val="000000"/>
          <w:kern w:val="0"/>
          <w:sz w:val="32"/>
          <w:szCs w:val="32"/>
        </w:rPr>
        <w:t>落实</w:t>
      </w:r>
      <w:r>
        <w:rPr>
          <w:rFonts w:ascii="仿宋" w:eastAsia="仿宋" w:hAnsi="仿宋" w:cs="宋体"/>
          <w:color w:val="000000"/>
          <w:kern w:val="0"/>
          <w:sz w:val="32"/>
          <w:szCs w:val="32"/>
        </w:rPr>
        <w:t>分级包保责任制，</w:t>
      </w:r>
      <w:r>
        <w:rPr>
          <w:rFonts w:ascii="仿宋" w:eastAsia="仿宋" w:hAnsi="仿宋" w:cs="宋体" w:hint="eastAsia"/>
          <w:color w:val="000000"/>
          <w:kern w:val="0"/>
          <w:sz w:val="32"/>
          <w:szCs w:val="32"/>
        </w:rPr>
        <w:t>实施扁平化指挥管理</w:t>
      </w:r>
      <w:r>
        <w:rPr>
          <w:rFonts w:ascii="仿宋" w:eastAsia="仿宋" w:hAnsi="仿宋" w:cs="宋体"/>
          <w:color w:val="000000"/>
          <w:kern w:val="0"/>
          <w:sz w:val="32"/>
          <w:szCs w:val="32"/>
        </w:rPr>
        <w:t>。压实行业管理部门疫情防控监管和指导责任，划清条块界限。</w:t>
      </w:r>
    </w:p>
    <w:p w14:paraId="562ACB69"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Pr>
          <w:rFonts w:ascii="仿宋" w:eastAsia="仿宋" w:hAnsi="仿宋" w:cs="宋体"/>
          <w:color w:val="000000"/>
          <w:kern w:val="0"/>
          <w:sz w:val="32"/>
          <w:szCs w:val="32"/>
        </w:rPr>
        <w:t>各专班、各</w:t>
      </w:r>
      <w:r>
        <w:rPr>
          <w:rFonts w:ascii="仿宋" w:eastAsia="仿宋" w:hAnsi="仿宋" w:cs="宋体" w:hint="eastAsia"/>
          <w:color w:val="000000"/>
          <w:kern w:val="0"/>
          <w:sz w:val="32"/>
          <w:szCs w:val="32"/>
        </w:rPr>
        <w:t>级各部门</w:t>
      </w:r>
      <w:r>
        <w:rPr>
          <w:rFonts w:ascii="仿宋" w:eastAsia="仿宋" w:hAnsi="仿宋" w:cs="宋体"/>
          <w:color w:val="000000"/>
          <w:kern w:val="0"/>
          <w:sz w:val="32"/>
          <w:szCs w:val="32"/>
        </w:rPr>
        <w:t>要按照</w:t>
      </w:r>
      <w:r>
        <w:rPr>
          <w:rFonts w:ascii="仿宋" w:eastAsia="仿宋" w:hAnsi="仿宋" w:cs="宋体"/>
          <w:color w:val="000000"/>
          <w:kern w:val="0"/>
          <w:sz w:val="32"/>
          <w:szCs w:val="32"/>
        </w:rPr>
        <w:t>“</w:t>
      </w:r>
      <w:r>
        <w:rPr>
          <w:rFonts w:ascii="仿宋" w:eastAsia="仿宋" w:hAnsi="仿宋" w:cs="宋体"/>
          <w:color w:val="000000"/>
          <w:kern w:val="0"/>
          <w:sz w:val="32"/>
          <w:szCs w:val="32"/>
        </w:rPr>
        <w:t>五化工作法</w:t>
      </w:r>
      <w:r>
        <w:rPr>
          <w:rFonts w:ascii="仿宋" w:eastAsia="仿宋" w:hAnsi="仿宋" w:cs="宋体"/>
          <w:color w:val="000000"/>
          <w:kern w:val="0"/>
          <w:sz w:val="32"/>
          <w:szCs w:val="32"/>
        </w:rPr>
        <w:t>”</w:t>
      </w:r>
      <w:r>
        <w:rPr>
          <w:rFonts w:ascii="仿宋" w:eastAsia="仿宋" w:hAnsi="仿宋" w:cs="宋体"/>
          <w:color w:val="000000"/>
          <w:kern w:val="0"/>
          <w:sz w:val="32"/>
          <w:szCs w:val="32"/>
        </w:rPr>
        <w:t>抓好防控工作，坚持挂图作战，结合自身实际制定</w:t>
      </w:r>
      <w:r>
        <w:rPr>
          <w:rFonts w:ascii="仿宋" w:eastAsia="仿宋" w:hAnsi="仿宋" w:cs="宋体" w:hint="eastAsia"/>
          <w:color w:val="000000"/>
          <w:kern w:val="0"/>
          <w:sz w:val="32"/>
          <w:szCs w:val="32"/>
        </w:rPr>
        <w:t>具体</w:t>
      </w:r>
      <w:r>
        <w:rPr>
          <w:rFonts w:ascii="仿宋" w:eastAsia="仿宋" w:hAnsi="仿宋" w:cs="宋体"/>
          <w:color w:val="000000"/>
          <w:kern w:val="0"/>
          <w:sz w:val="32"/>
          <w:szCs w:val="32"/>
        </w:rPr>
        <w:t>实施方案和疫情防控</w:t>
      </w:r>
      <w:r>
        <w:rPr>
          <w:rFonts w:ascii="仿宋" w:eastAsia="仿宋" w:hAnsi="仿宋" w:cs="宋体" w:hint="eastAsia"/>
          <w:color w:val="000000"/>
          <w:kern w:val="0"/>
          <w:sz w:val="32"/>
          <w:szCs w:val="32"/>
        </w:rPr>
        <w:t>流程</w:t>
      </w:r>
      <w:r>
        <w:rPr>
          <w:rFonts w:ascii="仿宋" w:eastAsia="仿宋" w:hAnsi="仿宋" w:cs="宋体"/>
          <w:color w:val="000000"/>
          <w:kern w:val="0"/>
          <w:sz w:val="32"/>
          <w:szCs w:val="32"/>
        </w:rPr>
        <w:t>图，</w:t>
      </w:r>
      <w:r>
        <w:rPr>
          <w:rFonts w:ascii="仿宋" w:eastAsia="仿宋" w:hAnsi="仿宋" w:cs="宋体" w:hint="eastAsia"/>
          <w:color w:val="000000"/>
          <w:kern w:val="0"/>
          <w:sz w:val="32"/>
          <w:szCs w:val="32"/>
        </w:rPr>
        <w:t>提升</w:t>
      </w:r>
      <w:r>
        <w:rPr>
          <w:rFonts w:ascii="仿宋" w:eastAsia="仿宋" w:hAnsi="仿宋" w:cs="宋体" w:hint="eastAsia"/>
          <w:color w:val="000000"/>
          <w:kern w:val="0"/>
          <w:sz w:val="32"/>
          <w:szCs w:val="32"/>
        </w:rPr>
        <w:t>应对疫情处置能力。</w:t>
      </w:r>
    </w:p>
    <w:p w14:paraId="42CA5476" w14:textId="77777777" w:rsidR="006021C6" w:rsidRDefault="00F520F7">
      <w:pPr>
        <w:spacing w:line="554"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Pr>
          <w:rFonts w:ascii="仿宋" w:eastAsia="仿宋" w:hAnsi="仿宋" w:cs="宋体"/>
          <w:color w:val="000000"/>
          <w:kern w:val="0"/>
          <w:sz w:val="32"/>
          <w:szCs w:val="32"/>
        </w:rPr>
        <w:t>要加强监督和执法检查，对落实疫情防控主体责任和</w:t>
      </w:r>
      <w:r>
        <w:rPr>
          <w:rFonts w:ascii="仿宋" w:eastAsia="仿宋" w:hAnsi="仿宋" w:cs="宋体"/>
          <w:color w:val="000000"/>
          <w:kern w:val="0"/>
          <w:sz w:val="32"/>
          <w:szCs w:val="32"/>
        </w:rPr>
        <w:lastRenderedPageBreak/>
        <w:t>防控措施不</w:t>
      </w:r>
      <w:r>
        <w:rPr>
          <w:rFonts w:ascii="仿宋" w:eastAsia="仿宋" w:hAnsi="仿宋" w:cs="宋体" w:hint="eastAsia"/>
          <w:color w:val="000000"/>
          <w:kern w:val="0"/>
          <w:sz w:val="32"/>
          <w:szCs w:val="32"/>
        </w:rPr>
        <w:t>力</w:t>
      </w:r>
      <w:r>
        <w:rPr>
          <w:rFonts w:ascii="仿宋" w:eastAsia="仿宋" w:hAnsi="仿宋" w:cs="宋体"/>
          <w:color w:val="000000"/>
          <w:kern w:val="0"/>
          <w:sz w:val="32"/>
          <w:szCs w:val="32"/>
        </w:rPr>
        <w:t>的各</w:t>
      </w:r>
      <w:r>
        <w:rPr>
          <w:rFonts w:ascii="仿宋" w:eastAsia="仿宋" w:hAnsi="仿宋" w:cs="宋体" w:hint="eastAsia"/>
          <w:color w:val="000000"/>
          <w:kern w:val="0"/>
          <w:sz w:val="32"/>
          <w:szCs w:val="32"/>
        </w:rPr>
        <w:t>责任主体</w:t>
      </w:r>
      <w:r>
        <w:rPr>
          <w:rFonts w:ascii="仿宋" w:eastAsia="仿宋" w:hAnsi="仿宋" w:cs="宋体"/>
          <w:color w:val="000000"/>
          <w:kern w:val="0"/>
          <w:sz w:val="32"/>
          <w:szCs w:val="32"/>
        </w:rPr>
        <w:t>，视情节予以曝光、告诫、批评和通报，情节严重的，依法依规追究责任。</w:t>
      </w:r>
    </w:p>
    <w:p w14:paraId="6716FA1F" w14:textId="77777777" w:rsidR="006021C6" w:rsidRDefault="006021C6">
      <w:pPr>
        <w:pStyle w:val="a0"/>
        <w:spacing w:line="554" w:lineRule="exact"/>
      </w:pPr>
    </w:p>
    <w:p w14:paraId="77866D7F" w14:textId="77777777" w:rsidR="006021C6" w:rsidRDefault="006021C6">
      <w:pPr>
        <w:pStyle w:val="a0"/>
        <w:spacing w:line="554" w:lineRule="exact"/>
        <w:jc w:val="right"/>
        <w:rPr>
          <w:rFonts w:ascii="仿宋" w:eastAsia="仿宋" w:hAnsi="仿宋" w:cs="宋体"/>
          <w:color w:val="000000"/>
          <w:kern w:val="0"/>
          <w:sz w:val="32"/>
          <w:szCs w:val="32"/>
        </w:rPr>
      </w:pPr>
    </w:p>
    <w:p w14:paraId="7B239319" w14:textId="77777777" w:rsidR="006021C6" w:rsidRDefault="006021C6">
      <w:pPr>
        <w:pStyle w:val="a0"/>
        <w:spacing w:line="554" w:lineRule="exact"/>
        <w:jc w:val="right"/>
        <w:rPr>
          <w:rFonts w:ascii="仿宋" w:eastAsia="仿宋" w:hAnsi="仿宋" w:cs="宋体"/>
          <w:color w:val="000000"/>
          <w:kern w:val="0"/>
          <w:sz w:val="32"/>
          <w:szCs w:val="32"/>
        </w:rPr>
      </w:pPr>
    </w:p>
    <w:p w14:paraId="1ECF30ED" w14:textId="5ADC577E" w:rsidR="006021C6" w:rsidRDefault="00AF3484">
      <w:pPr>
        <w:pStyle w:val="a0"/>
        <w:spacing w:line="554" w:lineRule="exact"/>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上海</w:t>
      </w:r>
      <w:r w:rsidR="00F520F7">
        <w:rPr>
          <w:rFonts w:ascii="仿宋" w:eastAsia="仿宋" w:hAnsi="仿宋" w:cs="宋体" w:hint="eastAsia"/>
          <w:color w:val="000000"/>
          <w:kern w:val="0"/>
          <w:sz w:val="32"/>
          <w:szCs w:val="32"/>
        </w:rPr>
        <w:t>市疫情防控指挥部</w:t>
      </w:r>
    </w:p>
    <w:p w14:paraId="0D94BDE8" w14:textId="77777777" w:rsidR="006021C6" w:rsidRDefault="00F520F7">
      <w:pPr>
        <w:pStyle w:val="a4"/>
        <w:spacing w:line="554" w:lineRule="exact"/>
        <w:ind w:firstLineChars="1600" w:firstLine="5120"/>
      </w:pPr>
      <w:r>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27</w:t>
      </w:r>
      <w:r>
        <w:rPr>
          <w:rFonts w:ascii="仿宋" w:eastAsia="仿宋" w:hAnsi="仿宋" w:cs="宋体" w:hint="eastAsia"/>
          <w:color w:val="000000"/>
          <w:kern w:val="0"/>
          <w:sz w:val="32"/>
          <w:szCs w:val="32"/>
        </w:rPr>
        <w:t>日</w:t>
      </w:r>
      <w:r>
        <w:rPr>
          <w:rFonts w:ascii="仿宋" w:eastAsia="仿宋" w:hAnsi="仿宋" w:cs="宋体" w:hint="eastAsia"/>
          <w:color w:val="000000"/>
          <w:kern w:val="0"/>
          <w:sz w:val="32"/>
          <w:szCs w:val="32"/>
        </w:rPr>
        <w:t xml:space="preserve">  </w:t>
      </w:r>
    </w:p>
    <w:p w14:paraId="1E461D8A" w14:textId="77777777" w:rsidR="006021C6" w:rsidRDefault="006021C6">
      <w:pPr>
        <w:widowControl/>
        <w:spacing w:line="554" w:lineRule="exact"/>
        <w:ind w:firstLineChars="200" w:firstLine="640"/>
        <w:rPr>
          <w:rFonts w:ascii="仿宋" w:eastAsia="仿宋" w:hAnsi="仿宋" w:cs="宋体"/>
          <w:color w:val="000000"/>
          <w:kern w:val="0"/>
          <w:sz w:val="32"/>
          <w:szCs w:val="32"/>
        </w:rPr>
      </w:pPr>
    </w:p>
    <w:sectPr w:rsidR="006021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2085" w14:textId="77777777" w:rsidR="00F520F7" w:rsidRDefault="00F520F7">
      <w:r>
        <w:separator/>
      </w:r>
    </w:p>
  </w:endnote>
  <w:endnote w:type="continuationSeparator" w:id="0">
    <w:p w14:paraId="6D84BE6D" w14:textId="77777777" w:rsidR="00F520F7" w:rsidRDefault="00F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009766"/>
    </w:sdtPr>
    <w:sdtEndPr/>
    <w:sdtContent>
      <w:p w14:paraId="125C673D" w14:textId="77777777" w:rsidR="006021C6" w:rsidRDefault="00F520F7">
        <w:pPr>
          <w:pStyle w:val="a7"/>
          <w:jc w:val="center"/>
        </w:pPr>
        <w:r>
          <w:fldChar w:fldCharType="begin"/>
        </w:r>
        <w:r>
          <w:instrText>PAGE   \* MERGEFORMAT</w:instrText>
        </w:r>
        <w:r>
          <w:fldChar w:fldCharType="separate"/>
        </w:r>
        <w:r>
          <w:rPr>
            <w:lang w:val="zh-CN"/>
          </w:rPr>
          <w:t>11</w:t>
        </w:r>
        <w:r>
          <w:fldChar w:fldCharType="end"/>
        </w:r>
      </w:p>
    </w:sdtContent>
  </w:sdt>
  <w:p w14:paraId="7DF15C8F" w14:textId="77777777" w:rsidR="006021C6" w:rsidRDefault="006021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288A" w14:textId="77777777" w:rsidR="00F520F7" w:rsidRDefault="00F520F7">
      <w:r>
        <w:separator/>
      </w:r>
    </w:p>
  </w:footnote>
  <w:footnote w:type="continuationSeparator" w:id="0">
    <w:p w14:paraId="7E538CD9" w14:textId="77777777" w:rsidR="00F520F7" w:rsidRDefault="00F52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94E"/>
    <w:rsid w:val="00005D4C"/>
    <w:rsid w:val="0003154F"/>
    <w:rsid w:val="00036DC1"/>
    <w:rsid w:val="000540F3"/>
    <w:rsid w:val="00067DA9"/>
    <w:rsid w:val="000924D8"/>
    <w:rsid w:val="000A113D"/>
    <w:rsid w:val="000E4697"/>
    <w:rsid w:val="000F561B"/>
    <w:rsid w:val="000F7CC7"/>
    <w:rsid w:val="00145567"/>
    <w:rsid w:val="00170D51"/>
    <w:rsid w:val="001A3B87"/>
    <w:rsid w:val="001B3E46"/>
    <w:rsid w:val="0023649A"/>
    <w:rsid w:val="0024722C"/>
    <w:rsid w:val="002920AA"/>
    <w:rsid w:val="003044A0"/>
    <w:rsid w:val="00322896"/>
    <w:rsid w:val="00364695"/>
    <w:rsid w:val="00391A52"/>
    <w:rsid w:val="003C3C46"/>
    <w:rsid w:val="00401AB9"/>
    <w:rsid w:val="00407512"/>
    <w:rsid w:val="00422A30"/>
    <w:rsid w:val="004437FB"/>
    <w:rsid w:val="004D3239"/>
    <w:rsid w:val="004E2AA2"/>
    <w:rsid w:val="00577604"/>
    <w:rsid w:val="005900FF"/>
    <w:rsid w:val="00596C05"/>
    <w:rsid w:val="005A7F1B"/>
    <w:rsid w:val="005C5355"/>
    <w:rsid w:val="005F1A5C"/>
    <w:rsid w:val="006021C6"/>
    <w:rsid w:val="006226B7"/>
    <w:rsid w:val="006243D5"/>
    <w:rsid w:val="006674F3"/>
    <w:rsid w:val="00684200"/>
    <w:rsid w:val="006B1BF0"/>
    <w:rsid w:val="007947F5"/>
    <w:rsid w:val="00841272"/>
    <w:rsid w:val="00842564"/>
    <w:rsid w:val="00860A65"/>
    <w:rsid w:val="008A3B8A"/>
    <w:rsid w:val="008C1202"/>
    <w:rsid w:val="008E2B4C"/>
    <w:rsid w:val="008E4334"/>
    <w:rsid w:val="008F048A"/>
    <w:rsid w:val="0090159F"/>
    <w:rsid w:val="0092554D"/>
    <w:rsid w:val="00981937"/>
    <w:rsid w:val="009924C7"/>
    <w:rsid w:val="00A231C0"/>
    <w:rsid w:val="00A32150"/>
    <w:rsid w:val="00A32FE5"/>
    <w:rsid w:val="00AF0314"/>
    <w:rsid w:val="00AF3484"/>
    <w:rsid w:val="00B03EF2"/>
    <w:rsid w:val="00B53A4B"/>
    <w:rsid w:val="00B66D64"/>
    <w:rsid w:val="00B8183C"/>
    <w:rsid w:val="00B8201E"/>
    <w:rsid w:val="00B82CA7"/>
    <w:rsid w:val="00BC43AC"/>
    <w:rsid w:val="00C42C04"/>
    <w:rsid w:val="00C6404E"/>
    <w:rsid w:val="00C75A1E"/>
    <w:rsid w:val="00D81060"/>
    <w:rsid w:val="00DA1693"/>
    <w:rsid w:val="00DD32BA"/>
    <w:rsid w:val="00DD673E"/>
    <w:rsid w:val="00DE0498"/>
    <w:rsid w:val="00E40B4A"/>
    <w:rsid w:val="00E41E2F"/>
    <w:rsid w:val="00EC062D"/>
    <w:rsid w:val="00EC1443"/>
    <w:rsid w:val="00ED0BAA"/>
    <w:rsid w:val="00EE61CA"/>
    <w:rsid w:val="00EF1FE0"/>
    <w:rsid w:val="00EF3B90"/>
    <w:rsid w:val="00EF420B"/>
    <w:rsid w:val="00F3294E"/>
    <w:rsid w:val="00F3513B"/>
    <w:rsid w:val="00F520F7"/>
    <w:rsid w:val="00F87115"/>
    <w:rsid w:val="0AB54FAA"/>
    <w:rsid w:val="0DA67783"/>
    <w:rsid w:val="0F280D8B"/>
    <w:rsid w:val="10CD292D"/>
    <w:rsid w:val="14EB4AC2"/>
    <w:rsid w:val="1F3E1B11"/>
    <w:rsid w:val="25096983"/>
    <w:rsid w:val="28492590"/>
    <w:rsid w:val="2B2E2446"/>
    <w:rsid w:val="2EBD7642"/>
    <w:rsid w:val="2FCA5631"/>
    <w:rsid w:val="368A5B81"/>
    <w:rsid w:val="37B668AA"/>
    <w:rsid w:val="42707804"/>
    <w:rsid w:val="43F34198"/>
    <w:rsid w:val="489B5151"/>
    <w:rsid w:val="562F54B8"/>
    <w:rsid w:val="598D0C2A"/>
    <w:rsid w:val="5BF53E22"/>
    <w:rsid w:val="63821C4F"/>
    <w:rsid w:val="6C0E1756"/>
    <w:rsid w:val="6CDB1BD9"/>
    <w:rsid w:val="6F4719CF"/>
    <w:rsid w:val="735D01AE"/>
    <w:rsid w:val="78384A37"/>
    <w:rsid w:val="7D111C3F"/>
    <w:rsid w:val="7E724789"/>
    <w:rsid w:val="7EE65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E6071"/>
  <w15:docId w15:val="{3D7F19E8-FC20-4CF6-A672-C086BB8D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spacing w:line="240" w:lineRule="atLeast"/>
      <w:jc w:val="center"/>
      <w:textAlignment w:val="baseline"/>
    </w:pPr>
    <w:rPr>
      <w:rFonts w:ascii="Arial" w:eastAsia="黑体" w:hAnsi="Arial"/>
      <w:sz w:val="52"/>
    </w:rPr>
  </w:style>
  <w:style w:type="paragraph" w:styleId="a4">
    <w:name w:val="Body Text Indent"/>
    <w:basedOn w:val="a"/>
    <w:next w:val="a"/>
    <w:qFormat/>
    <w:pPr>
      <w:spacing w:after="120"/>
      <w:ind w:leftChars="200" w:left="42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1"/>
    <w:uiPriority w:val="22"/>
    <w:qFormat/>
    <w:rPr>
      <w:b/>
      <w:bCs/>
    </w:rPr>
  </w:style>
  <w:style w:type="character" w:customStyle="1" w:styleId="aa">
    <w:name w:val="页眉 字符"/>
    <w:basedOn w:val="a1"/>
    <w:link w:val="a9"/>
    <w:qFormat/>
    <w:rPr>
      <w:kern w:val="2"/>
      <w:sz w:val="18"/>
      <w:szCs w:val="18"/>
    </w:rPr>
  </w:style>
  <w:style w:type="character" w:customStyle="1" w:styleId="a8">
    <w:name w:val="页脚 字符"/>
    <w:basedOn w:val="a1"/>
    <w:link w:val="a7"/>
    <w:uiPriority w:val="99"/>
    <w:qFormat/>
    <w:rPr>
      <w:kern w:val="2"/>
      <w:sz w:val="18"/>
      <w:szCs w:val="18"/>
    </w:rPr>
  </w:style>
  <w:style w:type="character" w:customStyle="1" w:styleId="a6">
    <w:name w:val="批注框文本 字符"/>
    <w:basedOn w:val="a1"/>
    <w:link w:val="a5"/>
    <w:qFormat/>
    <w:rPr>
      <w:kern w:val="2"/>
      <w:sz w:val="18"/>
      <w:szCs w:val="18"/>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FD8C-4D3F-449D-96AC-1C9D2C7B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荣 杰</cp:lastModifiedBy>
  <cp:revision>35</cp:revision>
  <cp:lastPrinted>2022-04-24T10:06:00Z</cp:lastPrinted>
  <dcterms:created xsi:type="dcterms:W3CDTF">2022-04-23T02:15:00Z</dcterms:created>
  <dcterms:modified xsi:type="dcterms:W3CDTF">2022-04-25T06:41:00Z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31762C6D2CB147A5A9711C100450C823</vt:lpwstr>
  </property>
  <property fmtid="{D5CDD505-2E9C-101B-9397-08002B2CF9AE}" pid="4" name="commondata">
    <vt:lpwstr>eyJoZGlkIjoiYWJjMDZkY2M3ZTU0NDIxMDI0ZGEzNmUyYWM5NWY5ZGMifQ==</vt:lpwstr>
  </property>
</Properties>
</file>